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F1405" w:rsidRDefault="00151CDF">
      <w:pPr>
        <w:pStyle w:val="3"/>
        <w:jc w:val="center"/>
        <w:rPr>
          <w:rFonts w:ascii="微软雅黑" w:eastAsia="微软雅黑" w:hAnsi="微软雅黑" w:cs="微软雅黑"/>
        </w:rPr>
      </w:pPr>
      <w:r>
        <w:rPr>
          <w:rFonts w:ascii="微软雅黑" w:eastAsia="微软雅黑" w:hAnsi="微软雅黑" w:cs="微软雅黑" w:hint="eastAsia"/>
        </w:rPr>
        <w:t>桐庐农商银行</w:t>
      </w:r>
      <w:r>
        <w:rPr>
          <w:rFonts w:ascii="微软雅黑" w:eastAsia="微软雅黑" w:hAnsi="微软雅黑" w:cs="微软雅黑" w:hint="eastAsia"/>
        </w:rPr>
        <w:br/>
      </w:r>
      <w:bookmarkStart w:id="0" w:name="_Hlk86682769"/>
      <w:r>
        <w:rPr>
          <w:rFonts w:ascii="微软雅黑" w:eastAsia="微软雅黑" w:hAnsi="微软雅黑" w:cs="微软雅黑" w:hint="eastAsia"/>
        </w:rPr>
        <w:t>数据仓库维保</w:t>
      </w:r>
      <w:bookmarkEnd w:id="0"/>
      <w:r>
        <w:rPr>
          <w:rFonts w:ascii="微软雅黑" w:eastAsia="微软雅黑" w:hAnsi="微软雅黑" w:cs="微软雅黑" w:hint="eastAsia"/>
        </w:rPr>
        <w:t>招标书</w:t>
      </w:r>
    </w:p>
    <w:p w:rsidR="00EF1405" w:rsidRDefault="00151CDF">
      <w:pPr>
        <w:spacing w:line="300" w:lineRule="atLeast"/>
        <w:ind w:firstLineChars="50" w:firstLine="105"/>
        <w:rPr>
          <w:rFonts w:ascii="宋体" w:hAnsi="宋体"/>
          <w:color w:val="000000"/>
        </w:rPr>
      </w:pPr>
      <w:r>
        <w:rPr>
          <w:rFonts w:ascii="宋体" w:hAnsi="宋体" w:hint="eastAsia"/>
          <w:color w:val="000000"/>
          <w:u w:val="single"/>
        </w:rPr>
        <w:t xml:space="preserve">                                                   </w:t>
      </w:r>
      <w:r>
        <w:rPr>
          <w:rFonts w:ascii="宋体" w:hAnsi="宋体" w:hint="eastAsia"/>
          <w:color w:val="000000"/>
        </w:rPr>
        <w:t xml:space="preserve"> </w:t>
      </w:r>
      <w:r>
        <w:rPr>
          <w:rFonts w:ascii="宋体" w:hAnsi="宋体" w:hint="eastAsia"/>
          <w:color w:val="000000"/>
        </w:rPr>
        <w:t>：</w:t>
      </w:r>
    </w:p>
    <w:p w:rsidR="00EF1405" w:rsidRDefault="00151CDF">
      <w:pPr>
        <w:spacing w:line="480" w:lineRule="auto"/>
        <w:rPr>
          <w:rFonts w:ascii="仿宋" w:eastAsia="仿宋" w:hAnsi="仿宋"/>
          <w:color w:val="000000"/>
          <w:sz w:val="28"/>
        </w:rPr>
      </w:pPr>
      <w:r>
        <w:rPr>
          <w:rFonts w:ascii="仿宋" w:eastAsia="仿宋" w:hAnsi="仿宋" w:hint="eastAsia"/>
          <w:color w:val="000000"/>
          <w:sz w:val="28"/>
        </w:rPr>
        <w:t>日</w:t>
      </w:r>
      <w:r>
        <w:rPr>
          <w:rFonts w:ascii="仿宋" w:eastAsia="仿宋" w:hAnsi="仿宋" w:hint="eastAsia"/>
          <w:color w:val="000000"/>
          <w:sz w:val="28"/>
        </w:rPr>
        <w:t xml:space="preserve">    </w:t>
      </w:r>
      <w:r>
        <w:rPr>
          <w:rFonts w:ascii="仿宋" w:eastAsia="仿宋" w:hAnsi="仿宋" w:hint="eastAsia"/>
          <w:color w:val="000000"/>
          <w:sz w:val="28"/>
        </w:rPr>
        <w:t>期：</w:t>
      </w:r>
      <w:r>
        <w:rPr>
          <w:rFonts w:ascii="仿宋" w:eastAsia="仿宋" w:hAnsi="仿宋" w:hint="eastAsia"/>
          <w:color w:val="000000"/>
          <w:sz w:val="28"/>
        </w:rPr>
        <w:t>2022</w:t>
      </w:r>
      <w:r>
        <w:rPr>
          <w:rFonts w:ascii="仿宋" w:eastAsia="仿宋" w:hAnsi="仿宋" w:hint="eastAsia"/>
          <w:color w:val="000000"/>
          <w:sz w:val="28"/>
        </w:rPr>
        <w:t>年</w:t>
      </w:r>
      <w:r>
        <w:rPr>
          <w:rFonts w:ascii="仿宋" w:eastAsia="仿宋" w:hAnsi="仿宋" w:hint="eastAsia"/>
          <w:color w:val="000000"/>
          <w:sz w:val="28"/>
        </w:rPr>
        <w:t>6</w:t>
      </w:r>
      <w:r>
        <w:rPr>
          <w:rFonts w:ascii="仿宋" w:eastAsia="仿宋" w:hAnsi="仿宋" w:hint="eastAsia"/>
          <w:color w:val="000000"/>
          <w:sz w:val="28"/>
        </w:rPr>
        <w:t>月</w:t>
      </w:r>
      <w:r>
        <w:rPr>
          <w:rFonts w:ascii="仿宋" w:eastAsia="仿宋" w:hAnsi="仿宋" w:hint="eastAsia"/>
          <w:color w:val="000000"/>
          <w:sz w:val="28"/>
        </w:rPr>
        <w:t xml:space="preserve"> 10</w:t>
      </w:r>
      <w:r>
        <w:rPr>
          <w:rFonts w:ascii="仿宋" w:eastAsia="仿宋" w:hAnsi="仿宋" w:hint="eastAsia"/>
          <w:color w:val="000000"/>
          <w:sz w:val="28"/>
        </w:rPr>
        <w:t>日</w:t>
      </w:r>
    </w:p>
    <w:p w:rsidR="00EF1405" w:rsidRDefault="00151CDF">
      <w:pPr>
        <w:spacing w:line="500" w:lineRule="exact"/>
        <w:ind w:firstLineChars="200" w:firstLine="560"/>
        <w:rPr>
          <w:rFonts w:ascii="仿宋" w:eastAsia="仿宋" w:hAnsi="仿宋"/>
          <w:color w:val="000000"/>
          <w:sz w:val="28"/>
        </w:rPr>
      </w:pPr>
      <w:r>
        <w:rPr>
          <w:rFonts w:ascii="仿宋" w:eastAsia="仿宋" w:hAnsi="仿宋" w:hint="eastAsia"/>
          <w:color w:val="000000"/>
          <w:sz w:val="28"/>
        </w:rPr>
        <w:t>桐庐农商银行决定采用招标的方式进行数据仓库维保招标。</w:t>
      </w:r>
    </w:p>
    <w:p w:rsidR="00EF1405" w:rsidRDefault="00151CDF">
      <w:pPr>
        <w:numPr>
          <w:ilvl w:val="0"/>
          <w:numId w:val="2"/>
        </w:numPr>
        <w:spacing w:line="500" w:lineRule="exact"/>
        <w:ind w:left="0" w:firstLine="567"/>
        <w:rPr>
          <w:rFonts w:ascii="仿宋" w:eastAsia="仿宋" w:hAnsi="仿宋"/>
          <w:color w:val="000000"/>
          <w:sz w:val="28"/>
        </w:rPr>
      </w:pPr>
      <w:r>
        <w:rPr>
          <w:rFonts w:ascii="仿宋" w:eastAsia="仿宋" w:hAnsi="仿宋" w:hint="eastAsia"/>
          <w:color w:val="000000"/>
          <w:sz w:val="28"/>
        </w:rPr>
        <w:t>本次招标的具体内容详见需求一览表。</w:t>
      </w:r>
    </w:p>
    <w:p w:rsidR="00EF1405" w:rsidRDefault="00151CDF">
      <w:pPr>
        <w:numPr>
          <w:ilvl w:val="0"/>
          <w:numId w:val="2"/>
        </w:numPr>
        <w:spacing w:line="500" w:lineRule="exact"/>
        <w:ind w:left="0" w:firstLine="567"/>
        <w:rPr>
          <w:rFonts w:ascii="仿宋" w:eastAsia="仿宋" w:hAnsi="仿宋"/>
          <w:sz w:val="28"/>
        </w:rPr>
      </w:pPr>
      <w:r>
        <w:rPr>
          <w:rFonts w:ascii="仿宋" w:eastAsia="仿宋" w:hAnsi="仿宋" w:hint="eastAsia"/>
          <w:sz w:val="28"/>
        </w:rPr>
        <w:t>请投标人收到邀请书后，于</w:t>
      </w:r>
      <w:r>
        <w:rPr>
          <w:rFonts w:ascii="仿宋" w:eastAsia="仿宋" w:hAnsi="仿宋" w:hint="eastAsia"/>
          <w:sz w:val="28"/>
        </w:rPr>
        <w:t>2022</w:t>
      </w:r>
      <w:r>
        <w:rPr>
          <w:rFonts w:ascii="仿宋" w:eastAsia="仿宋" w:hAnsi="仿宋" w:hint="eastAsia"/>
          <w:sz w:val="28"/>
        </w:rPr>
        <w:t>年</w:t>
      </w:r>
      <w:r>
        <w:rPr>
          <w:rFonts w:ascii="仿宋" w:eastAsia="仿宋" w:hAnsi="仿宋" w:hint="eastAsia"/>
          <w:sz w:val="28"/>
        </w:rPr>
        <w:t>6</w:t>
      </w:r>
      <w:r>
        <w:rPr>
          <w:rFonts w:ascii="仿宋" w:eastAsia="仿宋" w:hAnsi="仿宋" w:hint="eastAsia"/>
          <w:sz w:val="28"/>
        </w:rPr>
        <w:t>月</w:t>
      </w:r>
      <w:r>
        <w:rPr>
          <w:rFonts w:ascii="仿宋" w:eastAsia="仿宋" w:hAnsi="仿宋"/>
          <w:sz w:val="28"/>
        </w:rPr>
        <w:t>1</w:t>
      </w:r>
      <w:r>
        <w:rPr>
          <w:rFonts w:ascii="仿宋" w:eastAsia="仿宋" w:hAnsi="仿宋" w:hint="eastAsia"/>
          <w:sz w:val="28"/>
        </w:rPr>
        <w:t>5</w:t>
      </w:r>
      <w:r>
        <w:rPr>
          <w:rFonts w:ascii="仿宋" w:eastAsia="仿宋" w:hAnsi="仿宋" w:hint="eastAsia"/>
          <w:sz w:val="28"/>
        </w:rPr>
        <w:t>日</w:t>
      </w:r>
      <w:r>
        <w:rPr>
          <w:rFonts w:ascii="仿宋" w:eastAsia="仿宋" w:hAnsi="仿宋" w:hint="eastAsia"/>
          <w:sz w:val="28"/>
        </w:rPr>
        <w:t>(</w:t>
      </w:r>
      <w:r>
        <w:rPr>
          <w:rFonts w:ascii="仿宋" w:eastAsia="仿宋" w:hAnsi="仿宋" w:hint="eastAsia"/>
          <w:sz w:val="28"/>
        </w:rPr>
        <w:t>星期</w:t>
      </w:r>
      <w:r>
        <w:rPr>
          <w:rFonts w:ascii="仿宋" w:eastAsia="仿宋" w:hAnsi="仿宋" w:hint="eastAsia"/>
          <w:sz w:val="28"/>
        </w:rPr>
        <w:t>三</w:t>
      </w:r>
      <w:r>
        <w:rPr>
          <w:rFonts w:ascii="仿宋" w:eastAsia="仿宋" w:hAnsi="仿宋" w:hint="eastAsia"/>
          <w:sz w:val="28"/>
        </w:rPr>
        <w:t>)</w:t>
      </w:r>
      <w:r>
        <w:rPr>
          <w:rFonts w:ascii="仿宋" w:eastAsia="仿宋" w:hAnsi="仿宋" w:hint="eastAsia"/>
          <w:sz w:val="28"/>
        </w:rPr>
        <w:t>上午</w:t>
      </w:r>
      <w:r>
        <w:rPr>
          <w:rFonts w:ascii="仿宋" w:eastAsia="仿宋" w:hAnsi="仿宋" w:hint="eastAsia"/>
          <w:color w:val="000000"/>
          <w:sz w:val="28"/>
        </w:rPr>
        <w:t>11:00</w:t>
      </w:r>
      <w:r>
        <w:rPr>
          <w:rFonts w:ascii="仿宋" w:eastAsia="仿宋" w:hAnsi="仿宋" w:hint="eastAsia"/>
          <w:color w:val="000000"/>
          <w:sz w:val="28"/>
        </w:rPr>
        <w:t>前，以确认接受是否</w:t>
      </w:r>
      <w:r>
        <w:rPr>
          <w:rFonts w:ascii="仿宋" w:eastAsia="仿宋" w:hAnsi="仿宋"/>
          <w:color w:val="000000"/>
          <w:sz w:val="28"/>
        </w:rPr>
        <w:t>参加投标</w:t>
      </w:r>
      <w:r>
        <w:rPr>
          <w:rFonts w:ascii="仿宋" w:eastAsia="仿宋" w:hAnsi="仿宋" w:hint="eastAsia"/>
          <w:color w:val="000000"/>
          <w:sz w:val="28"/>
        </w:rPr>
        <w:t>（逾</w:t>
      </w:r>
      <w:bookmarkStart w:id="1" w:name="_GoBack"/>
      <w:bookmarkEnd w:id="1"/>
      <w:r>
        <w:rPr>
          <w:rFonts w:ascii="仿宋" w:eastAsia="仿宋" w:hAnsi="仿宋" w:hint="eastAsia"/>
          <w:color w:val="000000"/>
          <w:sz w:val="28"/>
        </w:rPr>
        <w:t>期不再受理）。</w:t>
      </w:r>
    </w:p>
    <w:p w:rsidR="00EF1405" w:rsidRDefault="00151CDF">
      <w:pPr>
        <w:tabs>
          <w:tab w:val="left" w:pos="5670"/>
        </w:tabs>
        <w:spacing w:line="480" w:lineRule="auto"/>
        <w:ind w:firstLineChars="200" w:firstLine="560"/>
        <w:rPr>
          <w:rFonts w:ascii="仿宋" w:eastAsia="仿宋" w:hAnsi="仿宋"/>
          <w:color w:val="000000"/>
          <w:sz w:val="28"/>
        </w:rPr>
      </w:pPr>
      <w:r>
        <w:rPr>
          <w:rFonts w:ascii="仿宋" w:eastAsia="仿宋" w:hAnsi="仿宋"/>
          <w:color w:val="000000"/>
          <w:sz w:val="28"/>
        </w:rPr>
        <w:t>3</w:t>
      </w:r>
      <w:r>
        <w:rPr>
          <w:rFonts w:ascii="仿宋" w:eastAsia="仿宋" w:hAnsi="仿宋" w:hint="eastAsia"/>
          <w:color w:val="000000"/>
          <w:sz w:val="28"/>
        </w:rPr>
        <w:t>.</w:t>
      </w:r>
      <w:r>
        <w:rPr>
          <w:rFonts w:ascii="仿宋" w:eastAsia="仿宋" w:hAnsi="仿宋" w:hint="eastAsia"/>
          <w:color w:val="000000"/>
          <w:sz w:val="28"/>
        </w:rPr>
        <w:t>本次具体招标事宜询问处：</w:t>
      </w:r>
      <w:r>
        <w:rPr>
          <w:rFonts w:ascii="仿宋" w:eastAsia="仿宋" w:hAnsi="仿宋"/>
          <w:color w:val="000000"/>
          <w:sz w:val="28"/>
        </w:rPr>
        <w:tab/>
      </w:r>
    </w:p>
    <w:p w:rsidR="00EF1405" w:rsidRDefault="00151CDF">
      <w:pPr>
        <w:ind w:firstLineChars="300" w:firstLine="840"/>
        <w:rPr>
          <w:rFonts w:ascii="仿宋" w:eastAsia="仿宋" w:hAnsi="仿宋"/>
          <w:color w:val="000000"/>
          <w:sz w:val="28"/>
        </w:rPr>
      </w:pPr>
      <w:r>
        <w:rPr>
          <w:rFonts w:ascii="仿宋" w:eastAsia="仿宋" w:hAnsi="仿宋" w:hint="eastAsia"/>
          <w:color w:val="000000"/>
          <w:sz w:val="28"/>
        </w:rPr>
        <w:t>联络人</w:t>
      </w:r>
      <w:r>
        <w:rPr>
          <w:rFonts w:ascii="仿宋" w:eastAsia="仿宋" w:hAnsi="仿宋" w:hint="eastAsia"/>
          <w:color w:val="000000"/>
          <w:sz w:val="28"/>
        </w:rPr>
        <w:t xml:space="preserve"> </w:t>
      </w:r>
      <w:r>
        <w:rPr>
          <w:rFonts w:ascii="仿宋" w:eastAsia="仿宋" w:hAnsi="仿宋" w:hint="eastAsia"/>
          <w:color w:val="000000"/>
          <w:sz w:val="28"/>
        </w:rPr>
        <w:t>：戴伟忠</w:t>
      </w:r>
      <w:r>
        <w:rPr>
          <w:rFonts w:ascii="仿宋" w:eastAsia="仿宋" w:hAnsi="仿宋" w:hint="eastAsia"/>
          <w:color w:val="000000"/>
          <w:sz w:val="28"/>
        </w:rPr>
        <w:t xml:space="preserve"> </w:t>
      </w:r>
    </w:p>
    <w:p w:rsidR="00EF1405" w:rsidRDefault="00151CDF">
      <w:pPr>
        <w:ind w:firstLineChars="300" w:firstLine="840"/>
        <w:rPr>
          <w:rFonts w:ascii="仿宋" w:eastAsia="仿宋" w:hAnsi="仿宋"/>
          <w:color w:val="000000"/>
          <w:sz w:val="28"/>
        </w:rPr>
      </w:pPr>
      <w:r>
        <w:rPr>
          <w:rFonts w:ascii="仿宋" w:eastAsia="仿宋" w:hAnsi="仿宋" w:hint="eastAsia"/>
          <w:color w:val="000000"/>
          <w:sz w:val="28"/>
        </w:rPr>
        <w:t>电话：</w:t>
      </w:r>
      <w:r>
        <w:rPr>
          <w:rFonts w:ascii="仿宋" w:eastAsia="仿宋" w:hAnsi="仿宋" w:hint="eastAsia"/>
          <w:color w:val="000000"/>
          <w:sz w:val="28"/>
        </w:rPr>
        <w:t>0571-64218869</w:t>
      </w:r>
    </w:p>
    <w:p w:rsidR="00EF1405" w:rsidRDefault="00151CDF">
      <w:pPr>
        <w:ind w:firstLineChars="300" w:firstLine="840"/>
        <w:rPr>
          <w:rFonts w:ascii="仿宋" w:eastAsia="仿宋" w:hAnsi="仿宋"/>
          <w:color w:val="000000"/>
          <w:sz w:val="28"/>
        </w:rPr>
      </w:pPr>
      <w:r>
        <w:rPr>
          <w:rFonts w:ascii="仿宋" w:eastAsia="仿宋" w:hAnsi="仿宋" w:hint="eastAsia"/>
          <w:color w:val="000000"/>
          <w:sz w:val="28"/>
        </w:rPr>
        <w:t>传真：</w:t>
      </w:r>
      <w:r>
        <w:rPr>
          <w:rFonts w:ascii="仿宋" w:eastAsia="仿宋" w:hAnsi="仿宋" w:hint="eastAsia"/>
          <w:color w:val="000000"/>
          <w:sz w:val="28"/>
        </w:rPr>
        <w:t>0571-64218869</w:t>
      </w:r>
    </w:p>
    <w:p w:rsidR="00EF1405" w:rsidRDefault="00151CDF">
      <w:pPr>
        <w:ind w:firstLineChars="300" w:firstLine="840"/>
        <w:rPr>
          <w:rFonts w:ascii="仿宋" w:eastAsia="仿宋" w:hAnsi="仿宋"/>
          <w:color w:val="000000"/>
          <w:sz w:val="28"/>
        </w:rPr>
      </w:pPr>
      <w:r>
        <w:rPr>
          <w:rFonts w:ascii="仿宋" w:eastAsia="仿宋" w:hAnsi="仿宋" w:hint="eastAsia"/>
          <w:color w:val="000000"/>
          <w:sz w:val="28"/>
        </w:rPr>
        <w:t>地址：浙江省桐庐县桐君街道迎春南路</w:t>
      </w:r>
      <w:r>
        <w:rPr>
          <w:rFonts w:ascii="仿宋" w:eastAsia="仿宋" w:hAnsi="仿宋" w:hint="eastAsia"/>
          <w:color w:val="000000"/>
          <w:sz w:val="28"/>
        </w:rPr>
        <w:t>278</w:t>
      </w:r>
      <w:r>
        <w:rPr>
          <w:rFonts w:ascii="仿宋" w:eastAsia="仿宋" w:hAnsi="仿宋" w:hint="eastAsia"/>
          <w:color w:val="000000"/>
          <w:sz w:val="28"/>
        </w:rPr>
        <w:t>号</w:t>
      </w:r>
      <w:r>
        <w:rPr>
          <w:rFonts w:ascii="仿宋" w:eastAsia="仿宋" w:hAnsi="仿宋" w:hint="eastAsia"/>
          <w:color w:val="000000"/>
          <w:sz w:val="28"/>
        </w:rPr>
        <w:t xml:space="preserve"> </w:t>
      </w:r>
    </w:p>
    <w:p w:rsidR="00EF1405" w:rsidRDefault="00151CDF">
      <w:pPr>
        <w:spacing w:line="480" w:lineRule="auto"/>
        <w:ind w:firstLineChars="300" w:firstLine="840"/>
        <w:rPr>
          <w:rFonts w:ascii="仿宋" w:eastAsia="仿宋" w:hAnsi="仿宋"/>
          <w:color w:val="000000"/>
          <w:sz w:val="28"/>
        </w:rPr>
      </w:pPr>
      <w:r>
        <w:rPr>
          <w:rFonts w:ascii="仿宋" w:eastAsia="仿宋" w:hAnsi="仿宋" w:hint="eastAsia"/>
          <w:color w:val="000000"/>
          <w:sz w:val="28"/>
        </w:rPr>
        <w:t>邮编：</w:t>
      </w:r>
      <w:r>
        <w:rPr>
          <w:rFonts w:ascii="仿宋" w:eastAsia="仿宋" w:hAnsi="仿宋" w:hint="eastAsia"/>
          <w:color w:val="000000"/>
          <w:sz w:val="28"/>
        </w:rPr>
        <w:t xml:space="preserve">311501      </w:t>
      </w:r>
    </w:p>
    <w:p w:rsidR="00EF1405" w:rsidRDefault="00151CDF">
      <w:pPr>
        <w:ind w:firstLineChars="200" w:firstLine="560"/>
        <w:rPr>
          <w:rFonts w:ascii="仿宋" w:eastAsia="仿宋" w:hAnsi="仿宋"/>
          <w:color w:val="000000"/>
          <w:sz w:val="28"/>
        </w:rPr>
      </w:pPr>
      <w:r>
        <w:rPr>
          <w:rFonts w:ascii="仿宋" w:eastAsia="仿宋" w:hAnsi="仿宋"/>
          <w:color w:val="000000"/>
          <w:sz w:val="28"/>
        </w:rPr>
        <w:t>4</w:t>
      </w:r>
      <w:r>
        <w:rPr>
          <w:rFonts w:ascii="仿宋" w:eastAsia="仿宋" w:hAnsi="仿宋" w:hint="eastAsia"/>
          <w:color w:val="000000"/>
          <w:sz w:val="28"/>
        </w:rPr>
        <w:t>.</w:t>
      </w:r>
      <w:r>
        <w:rPr>
          <w:rFonts w:ascii="仿宋" w:eastAsia="仿宋" w:hAnsi="仿宋" w:hint="eastAsia"/>
          <w:color w:val="000000"/>
          <w:sz w:val="28"/>
        </w:rPr>
        <w:t>标书请密封邮寄到上述地址。</w:t>
      </w:r>
    </w:p>
    <w:p w:rsidR="00EF1405" w:rsidRDefault="00151CDF">
      <w:pPr>
        <w:ind w:firstLineChars="200" w:firstLine="560"/>
        <w:rPr>
          <w:rFonts w:ascii="仿宋" w:eastAsia="仿宋" w:hAnsi="仿宋"/>
          <w:color w:val="000000"/>
          <w:sz w:val="28"/>
        </w:rPr>
      </w:pPr>
      <w:r>
        <w:rPr>
          <w:rFonts w:ascii="仿宋" w:eastAsia="仿宋" w:hAnsi="仿宋"/>
          <w:color w:val="000000"/>
          <w:sz w:val="28"/>
        </w:rPr>
        <w:t>5</w:t>
      </w:r>
      <w:r>
        <w:rPr>
          <w:rFonts w:ascii="仿宋" w:eastAsia="仿宋" w:hAnsi="仿宋" w:hint="eastAsia"/>
          <w:color w:val="000000"/>
          <w:sz w:val="28"/>
        </w:rPr>
        <w:t>.</w:t>
      </w:r>
      <w:r>
        <w:rPr>
          <w:rFonts w:ascii="仿宋" w:eastAsia="仿宋" w:hAnsi="仿宋" w:hint="eastAsia"/>
          <w:color w:val="000000"/>
          <w:sz w:val="28"/>
        </w:rPr>
        <w:t>投标截止时间</w:t>
      </w:r>
      <w:r>
        <w:rPr>
          <w:rFonts w:ascii="仿宋" w:eastAsia="仿宋" w:hAnsi="仿宋" w:hint="eastAsia"/>
          <w:color w:val="000000"/>
          <w:sz w:val="28"/>
        </w:rPr>
        <w:t>:</w:t>
      </w:r>
      <w:r>
        <w:rPr>
          <w:rFonts w:ascii="仿宋" w:eastAsia="仿宋" w:hAnsi="仿宋" w:hint="eastAsia"/>
          <w:sz w:val="28"/>
        </w:rPr>
        <w:t>2022</w:t>
      </w:r>
      <w:r>
        <w:rPr>
          <w:rFonts w:ascii="仿宋" w:eastAsia="仿宋" w:hAnsi="仿宋" w:hint="eastAsia"/>
          <w:sz w:val="28"/>
        </w:rPr>
        <w:t>年</w:t>
      </w:r>
      <w:r>
        <w:rPr>
          <w:rFonts w:ascii="仿宋" w:eastAsia="仿宋" w:hAnsi="仿宋" w:hint="eastAsia"/>
          <w:sz w:val="28"/>
        </w:rPr>
        <w:t>6</w:t>
      </w:r>
      <w:r>
        <w:rPr>
          <w:rFonts w:ascii="仿宋" w:eastAsia="仿宋" w:hAnsi="仿宋" w:hint="eastAsia"/>
          <w:sz w:val="28"/>
        </w:rPr>
        <w:t>月</w:t>
      </w:r>
      <w:r>
        <w:rPr>
          <w:rFonts w:ascii="仿宋" w:eastAsia="仿宋" w:hAnsi="仿宋" w:hint="eastAsia"/>
          <w:sz w:val="28"/>
        </w:rPr>
        <w:t xml:space="preserve"> </w:t>
      </w:r>
      <w:r>
        <w:rPr>
          <w:rFonts w:ascii="仿宋" w:eastAsia="仿宋" w:hAnsi="仿宋" w:hint="eastAsia"/>
          <w:sz w:val="28"/>
        </w:rPr>
        <w:t>20</w:t>
      </w:r>
      <w:r>
        <w:rPr>
          <w:rFonts w:ascii="仿宋" w:eastAsia="仿宋" w:hAnsi="仿宋" w:hint="eastAsia"/>
          <w:sz w:val="28"/>
        </w:rPr>
        <w:t>日</w:t>
      </w:r>
      <w:r>
        <w:rPr>
          <w:rFonts w:ascii="仿宋" w:eastAsia="仿宋" w:hAnsi="仿宋" w:hint="eastAsia"/>
          <w:sz w:val="28"/>
        </w:rPr>
        <w:t>(</w:t>
      </w:r>
      <w:r>
        <w:rPr>
          <w:rFonts w:ascii="仿宋" w:eastAsia="仿宋" w:hAnsi="仿宋" w:hint="eastAsia"/>
          <w:sz w:val="28"/>
        </w:rPr>
        <w:t>星期</w:t>
      </w:r>
      <w:r>
        <w:rPr>
          <w:rFonts w:ascii="仿宋" w:eastAsia="仿宋" w:hAnsi="仿宋" w:hint="eastAsia"/>
          <w:sz w:val="28"/>
        </w:rPr>
        <w:t>一</w:t>
      </w:r>
      <w:r>
        <w:rPr>
          <w:rFonts w:ascii="仿宋" w:eastAsia="仿宋" w:hAnsi="仿宋" w:hint="eastAsia"/>
          <w:sz w:val="28"/>
        </w:rPr>
        <w:t>)12:00</w:t>
      </w:r>
      <w:r>
        <w:rPr>
          <w:rFonts w:ascii="仿宋" w:eastAsia="仿宋" w:hAnsi="仿宋" w:hint="eastAsia"/>
          <w:sz w:val="28"/>
        </w:rPr>
        <w:t>以前，</w:t>
      </w:r>
      <w:r>
        <w:rPr>
          <w:rFonts w:ascii="仿宋" w:eastAsia="仿宋" w:hAnsi="仿宋" w:hint="eastAsia"/>
          <w:color w:val="000000"/>
          <w:sz w:val="28"/>
        </w:rPr>
        <w:t>逾期不再受理。</w:t>
      </w:r>
    </w:p>
    <w:p w:rsidR="00EF1405" w:rsidRDefault="00EF1405">
      <w:pPr>
        <w:spacing w:line="500" w:lineRule="exact"/>
        <w:rPr>
          <w:rFonts w:ascii="仿宋" w:eastAsia="仿宋" w:hAnsi="仿宋"/>
          <w:color w:val="000000"/>
          <w:sz w:val="28"/>
        </w:rPr>
      </w:pPr>
    </w:p>
    <w:p w:rsidR="00EF1405" w:rsidRDefault="00EF1405">
      <w:pPr>
        <w:spacing w:line="500" w:lineRule="exact"/>
        <w:rPr>
          <w:color w:val="000000"/>
          <w:sz w:val="28"/>
        </w:rPr>
      </w:pPr>
    </w:p>
    <w:p w:rsidR="00EF1405" w:rsidRDefault="00EF1405">
      <w:pPr>
        <w:spacing w:line="500" w:lineRule="exact"/>
        <w:rPr>
          <w:color w:val="000000"/>
          <w:sz w:val="28"/>
        </w:rPr>
      </w:pPr>
    </w:p>
    <w:p w:rsidR="00EF1405" w:rsidRDefault="00EF1405">
      <w:pPr>
        <w:spacing w:line="500" w:lineRule="exact"/>
        <w:rPr>
          <w:color w:val="000000"/>
          <w:sz w:val="28"/>
        </w:rPr>
      </w:pPr>
    </w:p>
    <w:p w:rsidR="00EF1405" w:rsidRDefault="00EF1405">
      <w:pPr>
        <w:spacing w:line="500" w:lineRule="exact"/>
        <w:rPr>
          <w:color w:val="000000"/>
          <w:sz w:val="28"/>
        </w:rPr>
      </w:pPr>
    </w:p>
    <w:p w:rsidR="00EF1405" w:rsidRDefault="00EF1405">
      <w:pPr>
        <w:spacing w:line="500" w:lineRule="exact"/>
        <w:rPr>
          <w:color w:val="000000"/>
          <w:sz w:val="28"/>
        </w:rPr>
      </w:pPr>
    </w:p>
    <w:p w:rsidR="00EF1405" w:rsidRDefault="00EF1405">
      <w:pPr>
        <w:adjustRightInd w:val="0"/>
        <w:ind w:firstLineChars="300" w:firstLine="840"/>
        <w:textAlignment w:val="baseline"/>
        <w:rPr>
          <w:rFonts w:ascii="华文仿宋" w:eastAsia="华文仿宋" w:hAnsi="华文仿宋"/>
          <w:color w:val="000000"/>
          <w:sz w:val="28"/>
        </w:rPr>
      </w:pPr>
      <w:bookmarkStart w:id="2" w:name="_Toc447949894"/>
      <w:bookmarkStart w:id="3" w:name="_Toc427759320"/>
      <w:bookmarkStart w:id="4" w:name="_Toc427758131"/>
    </w:p>
    <w:p w:rsidR="00EF1405" w:rsidRDefault="00151CDF">
      <w:pPr>
        <w:spacing w:line="500" w:lineRule="exact"/>
        <w:rPr>
          <w:rFonts w:ascii="仿宋" w:eastAsia="仿宋" w:hAnsi="仿宋"/>
          <w:color w:val="000000"/>
          <w:sz w:val="28"/>
        </w:rPr>
      </w:pPr>
      <w:r>
        <w:rPr>
          <w:rFonts w:ascii="仿宋" w:eastAsia="仿宋" w:hAnsi="仿宋" w:hint="eastAsia"/>
          <w:color w:val="000000"/>
          <w:sz w:val="28"/>
        </w:rPr>
        <w:lastRenderedPageBreak/>
        <w:t>〔传真回执或</w:t>
      </w:r>
      <w:r>
        <w:rPr>
          <w:rFonts w:ascii="仿宋" w:eastAsia="仿宋" w:hAnsi="仿宋"/>
          <w:color w:val="000000"/>
          <w:sz w:val="28"/>
        </w:rPr>
        <w:t>拍照邮件回执</w:t>
      </w:r>
      <w:r>
        <w:rPr>
          <w:rFonts w:ascii="仿宋" w:eastAsia="仿宋" w:hAnsi="仿宋" w:hint="eastAsia"/>
          <w:color w:val="000000"/>
          <w:sz w:val="28"/>
        </w:rPr>
        <w:t>〕</w:t>
      </w:r>
    </w:p>
    <w:p w:rsidR="00EF1405" w:rsidRDefault="00EF1405">
      <w:pPr>
        <w:spacing w:line="500" w:lineRule="exact"/>
        <w:rPr>
          <w:rFonts w:ascii="仿宋" w:eastAsia="仿宋" w:hAnsi="仿宋"/>
          <w:color w:val="000000"/>
          <w:sz w:val="28"/>
        </w:rPr>
      </w:pPr>
    </w:p>
    <w:p w:rsidR="00EF1405" w:rsidRDefault="00151CDF">
      <w:pPr>
        <w:spacing w:line="500" w:lineRule="exact"/>
        <w:rPr>
          <w:rFonts w:ascii="仿宋" w:eastAsia="仿宋" w:hAnsi="仿宋"/>
          <w:color w:val="000000"/>
          <w:sz w:val="28"/>
        </w:rPr>
      </w:pPr>
      <w:r>
        <w:rPr>
          <w:rFonts w:ascii="仿宋" w:eastAsia="仿宋" w:hAnsi="仿宋" w:hint="eastAsia"/>
          <w:color w:val="000000"/>
          <w:sz w:val="28"/>
        </w:rPr>
        <w:t>桐庐农商银行：</w:t>
      </w:r>
    </w:p>
    <w:p w:rsidR="00EF1405" w:rsidRDefault="00EF1405">
      <w:pPr>
        <w:spacing w:line="500" w:lineRule="exact"/>
        <w:rPr>
          <w:rFonts w:ascii="仿宋" w:eastAsia="仿宋" w:hAnsi="仿宋"/>
          <w:color w:val="000000"/>
          <w:sz w:val="28"/>
        </w:rPr>
      </w:pPr>
    </w:p>
    <w:p w:rsidR="00EF1405" w:rsidRDefault="00151CDF">
      <w:pPr>
        <w:spacing w:line="500" w:lineRule="exact"/>
        <w:rPr>
          <w:rFonts w:ascii="仿宋" w:eastAsia="仿宋" w:hAnsi="仿宋"/>
          <w:color w:val="000000"/>
          <w:sz w:val="28"/>
          <w:szCs w:val="28"/>
        </w:rPr>
      </w:pPr>
      <w:r>
        <w:rPr>
          <w:rFonts w:ascii="仿宋" w:eastAsia="仿宋" w:hAnsi="仿宋" w:hint="eastAsia"/>
          <w:color w:val="000000"/>
          <w:sz w:val="28"/>
        </w:rPr>
        <w:t xml:space="preserve">    </w:t>
      </w:r>
      <w:r>
        <w:rPr>
          <w:rFonts w:ascii="仿宋" w:eastAsia="仿宋" w:hAnsi="仿宋" w:hint="eastAsia"/>
          <w:color w:val="000000"/>
          <w:sz w:val="28"/>
        </w:rPr>
        <w:t>我公司已收到标书，希望参加桐庐农商银行数据仓库维保招标</w:t>
      </w:r>
      <w:r>
        <w:rPr>
          <w:rFonts w:ascii="仿宋" w:eastAsia="仿宋" w:hAnsi="仿宋" w:hint="eastAsia"/>
          <w:color w:val="000000"/>
          <w:sz w:val="28"/>
          <w:szCs w:val="28"/>
        </w:rPr>
        <w:t>。</w:t>
      </w:r>
    </w:p>
    <w:p w:rsidR="00EF1405" w:rsidRDefault="00EF1405">
      <w:pPr>
        <w:spacing w:line="500" w:lineRule="exact"/>
        <w:rPr>
          <w:rFonts w:ascii="仿宋" w:eastAsia="仿宋" w:hAnsi="仿宋"/>
          <w:color w:val="000000"/>
          <w:sz w:val="28"/>
        </w:rPr>
      </w:pPr>
    </w:p>
    <w:p w:rsidR="00EF1405" w:rsidRDefault="00151CDF">
      <w:pPr>
        <w:pStyle w:val="a7"/>
        <w:rPr>
          <w:rFonts w:ascii="仿宋" w:eastAsia="仿宋" w:hAnsi="仿宋"/>
          <w:color w:val="000000"/>
          <w:sz w:val="28"/>
        </w:rPr>
      </w:pPr>
      <w:r>
        <w:rPr>
          <w:rFonts w:ascii="仿宋" w:eastAsia="仿宋" w:hAnsi="仿宋" w:hint="eastAsia"/>
          <w:color w:val="000000"/>
          <w:sz w:val="28"/>
        </w:rPr>
        <w:t>投标人（章）：</w:t>
      </w:r>
      <w:r>
        <w:rPr>
          <w:rFonts w:ascii="仿宋" w:eastAsia="仿宋" w:hAnsi="仿宋" w:hint="eastAsia"/>
          <w:color w:val="000000"/>
          <w:sz w:val="28"/>
        </w:rPr>
        <w:t xml:space="preserve">                  </w:t>
      </w:r>
    </w:p>
    <w:p w:rsidR="00EF1405" w:rsidRDefault="00EF1405">
      <w:pPr>
        <w:pStyle w:val="a7"/>
        <w:rPr>
          <w:rFonts w:ascii="仿宋" w:eastAsia="仿宋" w:hAnsi="仿宋"/>
          <w:color w:val="000000"/>
          <w:sz w:val="28"/>
        </w:rPr>
      </w:pPr>
    </w:p>
    <w:p w:rsidR="00EF1405" w:rsidRDefault="00EF1405">
      <w:pPr>
        <w:pStyle w:val="a7"/>
        <w:rPr>
          <w:rFonts w:ascii="仿宋" w:eastAsia="仿宋" w:hAnsi="仿宋"/>
          <w:color w:val="000000"/>
          <w:sz w:val="28"/>
        </w:rPr>
      </w:pPr>
    </w:p>
    <w:p w:rsidR="00EF1405" w:rsidRDefault="00EF1405">
      <w:pPr>
        <w:pStyle w:val="a7"/>
        <w:rPr>
          <w:rFonts w:ascii="仿宋" w:eastAsia="仿宋" w:hAnsi="仿宋"/>
          <w:color w:val="000000"/>
          <w:sz w:val="28"/>
        </w:rPr>
      </w:pPr>
    </w:p>
    <w:p w:rsidR="00EF1405" w:rsidRDefault="00151CDF">
      <w:pPr>
        <w:pStyle w:val="a7"/>
        <w:ind w:firstLineChars="1550" w:firstLine="4340"/>
        <w:rPr>
          <w:rFonts w:ascii="仿宋" w:eastAsia="仿宋" w:hAnsi="仿宋"/>
          <w:b/>
          <w:color w:val="000000"/>
          <w:kern w:val="44"/>
          <w:sz w:val="28"/>
        </w:rPr>
      </w:pPr>
      <w:r>
        <w:rPr>
          <w:rFonts w:ascii="仿宋" w:eastAsia="仿宋" w:hAnsi="仿宋" w:hint="eastAsia"/>
          <w:color w:val="000000"/>
          <w:sz w:val="28"/>
        </w:rPr>
        <w:t xml:space="preserve"> 2022</w:t>
      </w:r>
      <w:r>
        <w:rPr>
          <w:rFonts w:ascii="仿宋" w:eastAsia="仿宋" w:hAnsi="仿宋" w:hint="eastAsia"/>
          <w:color w:val="000000"/>
          <w:sz w:val="28"/>
        </w:rPr>
        <w:t>年</w:t>
      </w:r>
      <w:r>
        <w:rPr>
          <w:rFonts w:ascii="仿宋" w:eastAsia="仿宋" w:hAnsi="仿宋" w:hint="eastAsia"/>
          <w:color w:val="000000"/>
          <w:sz w:val="28"/>
        </w:rPr>
        <w:t xml:space="preserve">  </w:t>
      </w:r>
      <w:r>
        <w:rPr>
          <w:rFonts w:ascii="仿宋" w:eastAsia="仿宋" w:hAnsi="仿宋" w:hint="eastAsia"/>
          <w:color w:val="000000"/>
          <w:sz w:val="28"/>
        </w:rPr>
        <w:t>月</w:t>
      </w:r>
      <w:r>
        <w:rPr>
          <w:rFonts w:ascii="仿宋" w:eastAsia="仿宋" w:hAnsi="仿宋" w:hint="eastAsia"/>
          <w:color w:val="000000"/>
          <w:sz w:val="28"/>
        </w:rPr>
        <w:t xml:space="preserve">  </w:t>
      </w:r>
      <w:r>
        <w:rPr>
          <w:rFonts w:ascii="仿宋" w:eastAsia="仿宋" w:hAnsi="仿宋" w:hint="eastAsia"/>
          <w:color w:val="000000"/>
          <w:sz w:val="28"/>
        </w:rPr>
        <w:t>日</w:t>
      </w:r>
    </w:p>
    <w:p w:rsidR="00EF1405" w:rsidRDefault="00EF1405">
      <w:pPr>
        <w:pStyle w:val="a7"/>
        <w:rPr>
          <w:b/>
          <w:color w:val="000000"/>
          <w:sz w:val="28"/>
        </w:rPr>
      </w:pPr>
    </w:p>
    <w:p w:rsidR="00EF1405" w:rsidRDefault="00EF1405">
      <w:pPr>
        <w:pStyle w:val="a7"/>
        <w:rPr>
          <w:b/>
          <w:color w:val="000000"/>
          <w:sz w:val="28"/>
        </w:rPr>
      </w:pPr>
    </w:p>
    <w:p w:rsidR="00EF1405" w:rsidRDefault="00151CDF">
      <w:pPr>
        <w:pStyle w:val="a7"/>
        <w:rPr>
          <w:b/>
          <w:color w:val="000000"/>
          <w:sz w:val="28"/>
        </w:rPr>
      </w:pPr>
      <w:r>
        <w:rPr>
          <w:b/>
          <w:color w:val="000000"/>
          <w:sz w:val="28"/>
        </w:rPr>
        <w:br/>
      </w:r>
    </w:p>
    <w:p w:rsidR="00EF1405" w:rsidRDefault="00EF1405">
      <w:pPr>
        <w:pStyle w:val="a7"/>
        <w:rPr>
          <w:b/>
          <w:color w:val="000000"/>
          <w:sz w:val="28"/>
        </w:rPr>
      </w:pPr>
    </w:p>
    <w:p w:rsidR="00EF1405" w:rsidRDefault="00EF1405">
      <w:pPr>
        <w:pStyle w:val="a7"/>
        <w:jc w:val="center"/>
        <w:rPr>
          <w:b/>
          <w:color w:val="000000"/>
          <w:sz w:val="30"/>
        </w:rPr>
      </w:pPr>
    </w:p>
    <w:p w:rsidR="00EF1405" w:rsidRDefault="00EF1405">
      <w:pPr>
        <w:pStyle w:val="a7"/>
        <w:jc w:val="center"/>
        <w:rPr>
          <w:b/>
          <w:color w:val="000000"/>
          <w:sz w:val="30"/>
        </w:rPr>
      </w:pPr>
    </w:p>
    <w:p w:rsidR="00EF1405" w:rsidRDefault="00EF1405">
      <w:pPr>
        <w:pStyle w:val="a7"/>
        <w:jc w:val="center"/>
        <w:rPr>
          <w:b/>
          <w:color w:val="000000"/>
          <w:sz w:val="30"/>
        </w:rPr>
      </w:pPr>
    </w:p>
    <w:p w:rsidR="00EF1405" w:rsidRDefault="00EF1405">
      <w:pPr>
        <w:pStyle w:val="a7"/>
        <w:jc w:val="center"/>
        <w:rPr>
          <w:b/>
          <w:color w:val="000000"/>
          <w:sz w:val="30"/>
        </w:rPr>
      </w:pPr>
    </w:p>
    <w:p w:rsidR="00EF1405" w:rsidRDefault="00EF1405">
      <w:pPr>
        <w:pStyle w:val="a7"/>
        <w:jc w:val="center"/>
        <w:rPr>
          <w:b/>
          <w:color w:val="000000"/>
          <w:sz w:val="30"/>
        </w:rPr>
      </w:pPr>
    </w:p>
    <w:p w:rsidR="00EF1405" w:rsidRDefault="00EF1405">
      <w:pPr>
        <w:pStyle w:val="a7"/>
        <w:jc w:val="center"/>
        <w:rPr>
          <w:b/>
          <w:color w:val="000000"/>
          <w:sz w:val="30"/>
        </w:rPr>
      </w:pPr>
    </w:p>
    <w:p w:rsidR="00EF1405" w:rsidRDefault="00EF1405">
      <w:pPr>
        <w:pStyle w:val="a7"/>
        <w:jc w:val="center"/>
        <w:rPr>
          <w:b/>
          <w:color w:val="000000"/>
          <w:sz w:val="30"/>
        </w:rPr>
      </w:pPr>
    </w:p>
    <w:bookmarkEnd w:id="2"/>
    <w:bookmarkEnd w:id="3"/>
    <w:bookmarkEnd w:id="4"/>
    <w:p w:rsidR="00EF1405" w:rsidRDefault="00151CDF">
      <w:pPr>
        <w:spacing w:line="400" w:lineRule="atLeast"/>
        <w:jc w:val="center"/>
        <w:rPr>
          <w:rFonts w:ascii="微软雅黑" w:eastAsia="微软雅黑" w:hAnsi="微软雅黑" w:cs="微软雅黑"/>
          <w:b/>
          <w:bCs/>
          <w:sz w:val="30"/>
          <w:szCs w:val="30"/>
        </w:rPr>
      </w:pPr>
      <w:r>
        <w:rPr>
          <w:rFonts w:ascii="微软雅黑" w:eastAsia="微软雅黑" w:hAnsi="微软雅黑" w:cs="微软雅黑" w:hint="eastAsia"/>
          <w:b/>
          <w:sz w:val="30"/>
          <w:szCs w:val="30"/>
        </w:rPr>
        <w:lastRenderedPageBreak/>
        <w:t>投</w:t>
      </w:r>
      <w:r>
        <w:rPr>
          <w:rFonts w:ascii="微软雅黑" w:eastAsia="微软雅黑" w:hAnsi="微软雅黑" w:cs="微软雅黑" w:hint="eastAsia"/>
          <w:b/>
          <w:sz w:val="30"/>
          <w:szCs w:val="30"/>
        </w:rPr>
        <w:t xml:space="preserve"> </w:t>
      </w:r>
      <w:r>
        <w:rPr>
          <w:rFonts w:ascii="微软雅黑" w:eastAsia="微软雅黑" w:hAnsi="微软雅黑" w:cs="微软雅黑" w:hint="eastAsia"/>
          <w:b/>
          <w:sz w:val="30"/>
          <w:szCs w:val="30"/>
        </w:rPr>
        <w:t>标</w:t>
      </w:r>
      <w:r>
        <w:rPr>
          <w:rFonts w:ascii="微软雅黑" w:eastAsia="微软雅黑" w:hAnsi="微软雅黑" w:cs="微软雅黑" w:hint="eastAsia"/>
          <w:b/>
          <w:sz w:val="30"/>
          <w:szCs w:val="30"/>
        </w:rPr>
        <w:t xml:space="preserve"> </w:t>
      </w:r>
      <w:r>
        <w:rPr>
          <w:rFonts w:ascii="微软雅黑" w:eastAsia="微软雅黑" w:hAnsi="微软雅黑" w:cs="微软雅黑" w:hint="eastAsia"/>
          <w:b/>
          <w:bCs/>
          <w:sz w:val="30"/>
          <w:szCs w:val="30"/>
        </w:rPr>
        <w:t>要</w:t>
      </w:r>
      <w:r>
        <w:rPr>
          <w:rFonts w:ascii="微软雅黑" w:eastAsia="微软雅黑" w:hAnsi="微软雅黑" w:cs="微软雅黑" w:hint="eastAsia"/>
          <w:b/>
          <w:bCs/>
          <w:sz w:val="30"/>
          <w:szCs w:val="30"/>
        </w:rPr>
        <w:t xml:space="preserve"> </w:t>
      </w:r>
      <w:r>
        <w:rPr>
          <w:rFonts w:ascii="微软雅黑" w:eastAsia="微软雅黑" w:hAnsi="微软雅黑" w:cs="微软雅黑" w:hint="eastAsia"/>
          <w:b/>
          <w:bCs/>
          <w:sz w:val="30"/>
          <w:szCs w:val="30"/>
        </w:rPr>
        <w:t>求</w:t>
      </w:r>
      <w:r>
        <w:rPr>
          <w:rFonts w:ascii="微软雅黑" w:eastAsia="微软雅黑" w:hAnsi="微软雅黑" w:cs="微软雅黑" w:hint="eastAsia"/>
          <w:b/>
          <w:bCs/>
          <w:sz w:val="30"/>
          <w:szCs w:val="30"/>
        </w:rPr>
        <w:t xml:space="preserve"> </w:t>
      </w:r>
      <w:r>
        <w:rPr>
          <w:rFonts w:ascii="微软雅黑" w:eastAsia="微软雅黑" w:hAnsi="微软雅黑" w:cs="微软雅黑" w:hint="eastAsia"/>
          <w:b/>
          <w:bCs/>
          <w:sz w:val="30"/>
          <w:szCs w:val="30"/>
        </w:rPr>
        <w:t>及</w:t>
      </w:r>
      <w:r>
        <w:rPr>
          <w:rFonts w:ascii="微软雅黑" w:eastAsia="微软雅黑" w:hAnsi="微软雅黑" w:cs="微软雅黑" w:hint="eastAsia"/>
          <w:b/>
          <w:bCs/>
          <w:sz w:val="30"/>
          <w:szCs w:val="30"/>
        </w:rPr>
        <w:t xml:space="preserve"> </w:t>
      </w:r>
      <w:r>
        <w:rPr>
          <w:rFonts w:ascii="微软雅黑" w:eastAsia="微软雅黑" w:hAnsi="微软雅黑" w:cs="微软雅黑" w:hint="eastAsia"/>
          <w:b/>
          <w:bCs/>
          <w:sz w:val="30"/>
          <w:szCs w:val="30"/>
        </w:rPr>
        <w:t>内</w:t>
      </w:r>
      <w:r>
        <w:rPr>
          <w:rFonts w:ascii="微软雅黑" w:eastAsia="微软雅黑" w:hAnsi="微软雅黑" w:cs="微软雅黑" w:hint="eastAsia"/>
          <w:b/>
          <w:bCs/>
          <w:sz w:val="30"/>
          <w:szCs w:val="30"/>
        </w:rPr>
        <w:t xml:space="preserve"> </w:t>
      </w:r>
      <w:r>
        <w:rPr>
          <w:rFonts w:ascii="微软雅黑" w:eastAsia="微软雅黑" w:hAnsi="微软雅黑" w:cs="微软雅黑" w:hint="eastAsia"/>
          <w:b/>
          <w:bCs/>
          <w:sz w:val="30"/>
          <w:szCs w:val="30"/>
        </w:rPr>
        <w:t>容</w:t>
      </w:r>
    </w:p>
    <w:p w:rsidR="00EF1405" w:rsidRDefault="00151CDF">
      <w:pPr>
        <w:outlineLvl w:val="0"/>
        <w:rPr>
          <w:rFonts w:ascii="仿宋_GB2312" w:eastAsia="仿宋_GB2312" w:hAnsi="仿宋_GB2312" w:cs="仿宋_GB2312"/>
          <w:b/>
          <w:sz w:val="28"/>
          <w:szCs w:val="28"/>
        </w:rPr>
      </w:pPr>
      <w:r>
        <w:rPr>
          <w:rFonts w:ascii="仿宋_GB2312" w:eastAsia="仿宋_GB2312" w:hAnsi="仿宋_GB2312" w:cs="仿宋_GB2312" w:hint="eastAsia"/>
          <w:b/>
          <w:sz w:val="28"/>
          <w:szCs w:val="28"/>
        </w:rPr>
        <w:t>一、投</w:t>
      </w:r>
      <w:r>
        <w:rPr>
          <w:rFonts w:ascii="仿宋_GB2312" w:eastAsia="仿宋_GB2312" w:hAnsi="仿宋_GB2312" w:cs="仿宋_GB2312" w:hint="eastAsia"/>
          <w:b/>
          <w:sz w:val="28"/>
          <w:szCs w:val="28"/>
        </w:rPr>
        <w:t xml:space="preserve"> </w:t>
      </w:r>
      <w:r>
        <w:rPr>
          <w:rFonts w:ascii="仿宋_GB2312" w:eastAsia="仿宋_GB2312" w:hAnsi="仿宋_GB2312" w:cs="仿宋_GB2312" w:hint="eastAsia"/>
          <w:b/>
          <w:sz w:val="28"/>
          <w:szCs w:val="28"/>
        </w:rPr>
        <w:t>标</w:t>
      </w:r>
      <w:r>
        <w:rPr>
          <w:rFonts w:ascii="仿宋_GB2312" w:eastAsia="仿宋_GB2312" w:hAnsi="仿宋_GB2312" w:cs="仿宋_GB2312" w:hint="eastAsia"/>
          <w:b/>
          <w:sz w:val="28"/>
          <w:szCs w:val="28"/>
        </w:rPr>
        <w:t xml:space="preserve"> </w:t>
      </w:r>
      <w:r>
        <w:rPr>
          <w:rFonts w:ascii="仿宋_GB2312" w:eastAsia="仿宋_GB2312" w:hAnsi="仿宋_GB2312" w:cs="仿宋_GB2312" w:hint="eastAsia"/>
          <w:b/>
          <w:sz w:val="28"/>
          <w:szCs w:val="28"/>
        </w:rPr>
        <w:t>须</w:t>
      </w:r>
      <w:r>
        <w:rPr>
          <w:rFonts w:ascii="仿宋_GB2312" w:eastAsia="仿宋_GB2312" w:hAnsi="仿宋_GB2312" w:cs="仿宋_GB2312" w:hint="eastAsia"/>
          <w:b/>
          <w:sz w:val="28"/>
          <w:szCs w:val="28"/>
        </w:rPr>
        <w:t xml:space="preserve"> </w:t>
      </w:r>
      <w:r>
        <w:rPr>
          <w:rFonts w:ascii="仿宋_GB2312" w:eastAsia="仿宋_GB2312" w:hAnsi="仿宋_GB2312" w:cs="仿宋_GB2312" w:hint="eastAsia"/>
          <w:b/>
          <w:sz w:val="28"/>
          <w:szCs w:val="28"/>
        </w:rPr>
        <w:t>知</w:t>
      </w:r>
    </w:p>
    <w:p w:rsidR="00EF1405" w:rsidRDefault="00151CDF">
      <w:pPr>
        <w:pStyle w:val="a5"/>
        <w:spacing w:line="360" w:lineRule="auto"/>
        <w:ind w:firstLineChars="200" w:firstLine="560"/>
        <w:jc w:val="both"/>
        <w:rPr>
          <w:rFonts w:ascii="仿宋_GB2312" w:eastAsia="仿宋_GB2312" w:hAnsi="仿宋_GB2312" w:cs="仿宋_GB2312"/>
          <w:b w:val="0"/>
          <w:bCs/>
          <w:sz w:val="28"/>
          <w:szCs w:val="28"/>
        </w:rPr>
      </w:pPr>
      <w:r>
        <w:rPr>
          <w:rFonts w:ascii="仿宋_GB2312" w:eastAsia="仿宋_GB2312" w:hAnsi="仿宋_GB2312" w:cs="仿宋_GB2312" w:hint="eastAsia"/>
          <w:b w:val="0"/>
          <w:bCs/>
          <w:sz w:val="28"/>
          <w:szCs w:val="28"/>
        </w:rPr>
        <w:t>1</w:t>
      </w:r>
      <w:r>
        <w:rPr>
          <w:rFonts w:ascii="仿宋_GB2312" w:eastAsia="仿宋_GB2312" w:hAnsi="仿宋_GB2312" w:cs="仿宋_GB2312" w:hint="eastAsia"/>
          <w:b w:val="0"/>
          <w:bCs/>
          <w:sz w:val="28"/>
          <w:szCs w:val="28"/>
        </w:rPr>
        <w:t>、本次投标工作是按照《中华人民共和国政府采购法》、《中华人民共和国招标投标法》等有关法规组织和实施。</w:t>
      </w:r>
    </w:p>
    <w:p w:rsidR="00EF1405" w:rsidRDefault="00151CDF">
      <w:pPr>
        <w:pStyle w:val="a5"/>
        <w:spacing w:line="360" w:lineRule="auto"/>
        <w:ind w:firstLineChars="200" w:firstLine="560"/>
        <w:jc w:val="both"/>
        <w:rPr>
          <w:rFonts w:ascii="仿宋_GB2312" w:eastAsia="仿宋_GB2312" w:hAnsi="仿宋_GB2312" w:cs="仿宋_GB2312"/>
          <w:b w:val="0"/>
          <w:bCs/>
          <w:sz w:val="28"/>
          <w:szCs w:val="28"/>
        </w:rPr>
      </w:pPr>
      <w:r>
        <w:rPr>
          <w:rFonts w:ascii="仿宋_GB2312" w:eastAsia="仿宋_GB2312" w:hAnsi="仿宋_GB2312" w:cs="仿宋_GB2312" w:hint="eastAsia"/>
          <w:b w:val="0"/>
          <w:bCs/>
          <w:sz w:val="28"/>
          <w:szCs w:val="28"/>
        </w:rPr>
        <w:t>2</w:t>
      </w:r>
      <w:r>
        <w:rPr>
          <w:rFonts w:ascii="仿宋_GB2312" w:eastAsia="仿宋_GB2312" w:hAnsi="仿宋_GB2312" w:cs="仿宋_GB2312" w:hint="eastAsia"/>
          <w:b w:val="0"/>
          <w:bCs/>
          <w:sz w:val="28"/>
          <w:szCs w:val="28"/>
        </w:rPr>
        <w:t>、参加投标公司的注册资金须在</w:t>
      </w:r>
      <w:r>
        <w:rPr>
          <w:rFonts w:ascii="仿宋_GB2312" w:eastAsia="仿宋_GB2312" w:hAnsi="仿宋_GB2312" w:cs="仿宋_GB2312"/>
          <w:b w:val="0"/>
          <w:bCs/>
          <w:sz w:val="28"/>
          <w:szCs w:val="28"/>
        </w:rPr>
        <w:t>5</w:t>
      </w:r>
      <w:r>
        <w:rPr>
          <w:rFonts w:ascii="仿宋_GB2312" w:eastAsia="仿宋_GB2312" w:hAnsi="仿宋_GB2312" w:cs="仿宋_GB2312" w:hint="eastAsia"/>
          <w:b w:val="0"/>
          <w:bCs/>
          <w:sz w:val="28"/>
          <w:szCs w:val="28"/>
        </w:rPr>
        <w:t>00</w:t>
      </w:r>
      <w:r>
        <w:rPr>
          <w:rFonts w:ascii="仿宋_GB2312" w:eastAsia="仿宋_GB2312" w:hAnsi="仿宋_GB2312" w:cs="仿宋_GB2312" w:hint="eastAsia"/>
          <w:b w:val="0"/>
          <w:bCs/>
          <w:sz w:val="28"/>
          <w:szCs w:val="28"/>
        </w:rPr>
        <w:t>万元人民币（含</w:t>
      </w:r>
      <w:r>
        <w:rPr>
          <w:rFonts w:ascii="仿宋_GB2312" w:eastAsia="仿宋_GB2312" w:hAnsi="仿宋_GB2312" w:cs="仿宋_GB2312"/>
          <w:b w:val="0"/>
          <w:bCs/>
          <w:sz w:val="28"/>
          <w:szCs w:val="28"/>
        </w:rPr>
        <w:t>5</w:t>
      </w:r>
      <w:r>
        <w:rPr>
          <w:rFonts w:ascii="仿宋_GB2312" w:eastAsia="仿宋_GB2312" w:hAnsi="仿宋_GB2312" w:cs="仿宋_GB2312" w:hint="eastAsia"/>
          <w:b w:val="0"/>
          <w:bCs/>
          <w:sz w:val="28"/>
          <w:szCs w:val="28"/>
        </w:rPr>
        <w:t>00</w:t>
      </w:r>
      <w:r>
        <w:rPr>
          <w:rFonts w:ascii="仿宋_GB2312" w:eastAsia="仿宋_GB2312" w:hAnsi="仿宋_GB2312" w:cs="仿宋_GB2312" w:hint="eastAsia"/>
          <w:b w:val="0"/>
          <w:bCs/>
          <w:sz w:val="28"/>
          <w:szCs w:val="28"/>
        </w:rPr>
        <w:t>万）以上。</w:t>
      </w:r>
    </w:p>
    <w:p w:rsidR="00EF1405" w:rsidRDefault="00151CDF">
      <w:pPr>
        <w:pStyle w:val="a5"/>
        <w:spacing w:line="360" w:lineRule="auto"/>
        <w:ind w:firstLineChars="200" w:firstLine="560"/>
        <w:jc w:val="both"/>
        <w:rPr>
          <w:rFonts w:ascii="仿宋_GB2312" w:eastAsia="仿宋_GB2312" w:hAnsi="仿宋_GB2312" w:cs="仿宋_GB2312"/>
          <w:b w:val="0"/>
          <w:bCs/>
          <w:sz w:val="28"/>
          <w:szCs w:val="28"/>
        </w:rPr>
      </w:pPr>
      <w:r>
        <w:rPr>
          <w:rFonts w:ascii="仿宋_GB2312" w:eastAsia="仿宋_GB2312" w:hAnsi="仿宋_GB2312" w:cs="仿宋_GB2312" w:hint="eastAsia"/>
          <w:b w:val="0"/>
          <w:bCs/>
          <w:sz w:val="28"/>
          <w:szCs w:val="28"/>
        </w:rPr>
        <w:t>3</w:t>
      </w:r>
      <w:r>
        <w:rPr>
          <w:rFonts w:ascii="仿宋_GB2312" w:eastAsia="仿宋_GB2312" w:hAnsi="仿宋_GB2312" w:cs="仿宋_GB2312" w:hint="eastAsia"/>
          <w:b w:val="0"/>
          <w:bCs/>
          <w:sz w:val="28"/>
          <w:szCs w:val="28"/>
        </w:rPr>
        <w:t>、如果投标人代表不是法定代表人，须持有《法定代表人授权证书》。</w:t>
      </w:r>
    </w:p>
    <w:p w:rsidR="00EF1405" w:rsidRDefault="00151CDF">
      <w:pPr>
        <w:pStyle w:val="a5"/>
        <w:spacing w:line="360" w:lineRule="auto"/>
        <w:ind w:firstLineChars="200" w:firstLine="560"/>
        <w:jc w:val="both"/>
        <w:rPr>
          <w:rFonts w:ascii="仿宋_GB2312" w:eastAsia="仿宋_GB2312" w:hAnsi="仿宋_GB2312" w:cs="仿宋_GB2312"/>
          <w:b w:val="0"/>
          <w:bCs/>
          <w:sz w:val="28"/>
          <w:szCs w:val="28"/>
        </w:rPr>
      </w:pPr>
      <w:r>
        <w:rPr>
          <w:rFonts w:ascii="仿宋_GB2312" w:eastAsia="仿宋_GB2312" w:hAnsi="仿宋_GB2312" w:cs="仿宋_GB2312" w:hint="eastAsia"/>
          <w:b w:val="0"/>
          <w:bCs/>
          <w:sz w:val="28"/>
          <w:szCs w:val="28"/>
        </w:rPr>
        <w:t>4</w:t>
      </w:r>
      <w:r>
        <w:rPr>
          <w:rFonts w:ascii="仿宋_GB2312" w:eastAsia="仿宋_GB2312" w:hAnsi="仿宋_GB2312" w:cs="仿宋_GB2312" w:hint="eastAsia"/>
          <w:b w:val="0"/>
          <w:bCs/>
          <w:sz w:val="28"/>
          <w:szCs w:val="28"/>
        </w:rPr>
        <w:t>、投标人具有良好的银行资信、经营业绩和商业信誉，没有违法、违约记录，不处于被责令停业，财产被接管、冻结、破产状态。</w:t>
      </w:r>
    </w:p>
    <w:p w:rsidR="00EF1405" w:rsidRDefault="00151CDF">
      <w:pPr>
        <w:pStyle w:val="a5"/>
        <w:spacing w:line="360" w:lineRule="auto"/>
        <w:ind w:firstLineChars="200" w:firstLine="560"/>
        <w:jc w:val="both"/>
        <w:rPr>
          <w:rFonts w:ascii="仿宋_GB2312" w:eastAsia="仿宋_GB2312" w:hAnsi="仿宋_GB2312" w:cs="仿宋_GB2312"/>
          <w:b w:val="0"/>
          <w:bCs/>
          <w:sz w:val="28"/>
          <w:szCs w:val="28"/>
        </w:rPr>
      </w:pPr>
      <w:r>
        <w:rPr>
          <w:rFonts w:ascii="仿宋_GB2312" w:eastAsia="仿宋_GB2312" w:hAnsi="仿宋_GB2312" w:cs="仿宋_GB2312" w:hint="eastAsia"/>
          <w:b w:val="0"/>
          <w:bCs/>
          <w:sz w:val="28"/>
          <w:szCs w:val="28"/>
        </w:rPr>
        <w:t>5</w:t>
      </w:r>
      <w:r>
        <w:rPr>
          <w:rFonts w:ascii="仿宋_GB2312" w:eastAsia="仿宋_GB2312" w:hAnsi="仿宋_GB2312" w:cs="仿宋_GB2312" w:hint="eastAsia"/>
          <w:b w:val="0"/>
          <w:bCs/>
          <w:sz w:val="28"/>
          <w:szCs w:val="28"/>
        </w:rPr>
        <w:t>、投标人必须承诺从接到招标书之日起，对从招标活动中获得的招标人相关资料承担保密责任。</w:t>
      </w:r>
    </w:p>
    <w:p w:rsidR="00EF1405" w:rsidRDefault="00151CDF">
      <w:pPr>
        <w:pStyle w:val="a5"/>
        <w:spacing w:line="360" w:lineRule="auto"/>
        <w:ind w:firstLineChars="200" w:firstLine="560"/>
        <w:jc w:val="both"/>
        <w:rPr>
          <w:rFonts w:ascii="仿宋_GB2312" w:eastAsia="仿宋_GB2312" w:hAnsi="仿宋_GB2312" w:cs="仿宋_GB2312"/>
          <w:b w:val="0"/>
          <w:bCs/>
          <w:sz w:val="28"/>
          <w:szCs w:val="28"/>
        </w:rPr>
      </w:pPr>
      <w:r>
        <w:rPr>
          <w:rFonts w:ascii="仿宋_GB2312" w:eastAsia="仿宋_GB2312" w:hAnsi="仿宋_GB2312" w:cs="仿宋_GB2312" w:hint="eastAsia"/>
          <w:b w:val="0"/>
          <w:bCs/>
          <w:sz w:val="28"/>
          <w:szCs w:val="28"/>
        </w:rPr>
        <w:t>6</w:t>
      </w:r>
      <w:r>
        <w:rPr>
          <w:rFonts w:ascii="仿宋_GB2312" w:eastAsia="仿宋_GB2312" w:hAnsi="仿宋_GB2312" w:cs="仿宋_GB2312" w:hint="eastAsia"/>
          <w:b w:val="0"/>
          <w:bCs/>
          <w:sz w:val="28"/>
          <w:szCs w:val="28"/>
        </w:rPr>
        <w:t>、在投标之前，投标单位须仔细阅读招标文件，如发现有任何疑问、冲突或</w:t>
      </w:r>
      <w:r>
        <w:rPr>
          <w:rFonts w:ascii="仿宋_GB2312" w:eastAsia="仿宋_GB2312" w:hAnsi="仿宋_GB2312" w:cs="仿宋_GB2312" w:hint="eastAsia"/>
          <w:b w:val="0"/>
          <w:bCs/>
          <w:sz w:val="28"/>
          <w:szCs w:val="28"/>
        </w:rPr>
        <w:t>技术问题，投标单位须向采购方咨询。参加本次投标，表示投标单位同意并遵守本次招标文件的条款。</w:t>
      </w:r>
    </w:p>
    <w:p w:rsidR="00EF1405" w:rsidRDefault="00151CDF">
      <w:pPr>
        <w:pStyle w:val="a5"/>
        <w:spacing w:line="360" w:lineRule="auto"/>
        <w:ind w:firstLineChars="200" w:firstLine="560"/>
        <w:jc w:val="both"/>
        <w:rPr>
          <w:rFonts w:ascii="仿宋_GB2312" w:eastAsia="仿宋_GB2312" w:hAnsi="仿宋_GB2312" w:cs="仿宋_GB2312"/>
          <w:b w:val="0"/>
          <w:bCs/>
          <w:sz w:val="28"/>
          <w:szCs w:val="28"/>
        </w:rPr>
      </w:pPr>
      <w:r>
        <w:rPr>
          <w:rFonts w:ascii="仿宋_GB2312" w:eastAsia="仿宋_GB2312" w:hAnsi="仿宋_GB2312" w:cs="仿宋_GB2312" w:hint="eastAsia"/>
          <w:b w:val="0"/>
          <w:bCs/>
          <w:sz w:val="28"/>
          <w:szCs w:val="28"/>
        </w:rPr>
        <w:t>7</w:t>
      </w:r>
      <w:r>
        <w:rPr>
          <w:rFonts w:ascii="仿宋_GB2312" w:eastAsia="仿宋_GB2312" w:hAnsi="仿宋_GB2312" w:cs="仿宋_GB2312" w:hint="eastAsia"/>
          <w:b w:val="0"/>
          <w:bCs/>
          <w:sz w:val="28"/>
          <w:szCs w:val="28"/>
        </w:rPr>
        <w:t>、无论评标过程中的结果如何，投标单位无权过问投标细节及中标、落标原因；投标单位自行承担投标活动中所发生的全部费用，投标文件和资料不予退还。</w:t>
      </w:r>
    </w:p>
    <w:p w:rsidR="00EF1405" w:rsidRDefault="00151CDF">
      <w:pPr>
        <w:pStyle w:val="a5"/>
        <w:spacing w:line="360" w:lineRule="auto"/>
        <w:ind w:firstLineChars="200" w:firstLine="560"/>
        <w:jc w:val="both"/>
        <w:rPr>
          <w:rFonts w:ascii="仿宋_GB2312" w:eastAsia="仿宋_GB2312" w:hAnsi="仿宋_GB2312" w:cs="仿宋_GB2312"/>
          <w:b w:val="0"/>
          <w:bCs/>
          <w:sz w:val="28"/>
          <w:szCs w:val="28"/>
        </w:rPr>
      </w:pPr>
      <w:r>
        <w:rPr>
          <w:rFonts w:ascii="仿宋_GB2312" w:eastAsia="仿宋_GB2312" w:hAnsi="仿宋_GB2312" w:cs="仿宋_GB2312" w:hint="eastAsia"/>
          <w:b w:val="0"/>
          <w:bCs/>
          <w:sz w:val="28"/>
          <w:szCs w:val="28"/>
        </w:rPr>
        <w:t>8</w:t>
      </w:r>
      <w:r>
        <w:rPr>
          <w:rFonts w:ascii="仿宋_GB2312" w:eastAsia="仿宋_GB2312" w:hAnsi="仿宋_GB2312" w:cs="仿宋_GB2312" w:hint="eastAsia"/>
          <w:b w:val="0"/>
          <w:bCs/>
          <w:sz w:val="28"/>
          <w:szCs w:val="28"/>
        </w:rPr>
        <w:t>、投标单位须有能力为招标方提供数据仓库长期服务，并能为用户进行系统运维培训，维护及升级工作，能及时解决出现的</w:t>
      </w:r>
      <w:r>
        <w:rPr>
          <w:rFonts w:ascii="仿宋_GB2312" w:eastAsia="仿宋_GB2312" w:hAnsi="仿宋_GB2312" w:cs="仿宋_GB2312" w:hint="eastAsia"/>
          <w:b w:val="0"/>
          <w:bCs/>
          <w:sz w:val="28"/>
          <w:szCs w:val="28"/>
        </w:rPr>
        <w:t>数据库与应用</w:t>
      </w:r>
      <w:r>
        <w:rPr>
          <w:rFonts w:ascii="仿宋_GB2312" w:eastAsia="仿宋_GB2312" w:hAnsi="仿宋_GB2312" w:cs="仿宋_GB2312" w:hint="eastAsia"/>
          <w:b w:val="0"/>
          <w:bCs/>
          <w:sz w:val="28"/>
          <w:szCs w:val="28"/>
        </w:rPr>
        <w:t>系统问题。</w:t>
      </w:r>
    </w:p>
    <w:p w:rsidR="00EF1405" w:rsidRDefault="00151CDF">
      <w:pPr>
        <w:pStyle w:val="a5"/>
        <w:spacing w:line="360" w:lineRule="auto"/>
        <w:ind w:firstLineChars="200" w:firstLine="560"/>
        <w:jc w:val="both"/>
        <w:rPr>
          <w:rFonts w:ascii="仿宋_GB2312" w:eastAsia="仿宋_GB2312" w:hAnsi="仿宋_GB2312" w:cs="仿宋_GB2312"/>
          <w:b w:val="0"/>
          <w:bCs/>
          <w:sz w:val="28"/>
          <w:szCs w:val="28"/>
        </w:rPr>
      </w:pPr>
      <w:r>
        <w:rPr>
          <w:rFonts w:ascii="仿宋_GB2312" w:eastAsia="仿宋_GB2312" w:hAnsi="仿宋_GB2312" w:cs="仿宋_GB2312" w:hint="eastAsia"/>
          <w:b w:val="0"/>
          <w:bCs/>
          <w:sz w:val="28"/>
          <w:szCs w:val="28"/>
        </w:rPr>
        <w:t>9</w:t>
      </w:r>
      <w:r>
        <w:rPr>
          <w:rFonts w:ascii="仿宋_GB2312" w:eastAsia="仿宋_GB2312" w:hAnsi="仿宋_GB2312" w:cs="仿宋_GB2312" w:hint="eastAsia"/>
          <w:b w:val="0"/>
          <w:bCs/>
          <w:sz w:val="28"/>
          <w:szCs w:val="28"/>
        </w:rPr>
        <w:t>、投标单位应仔细阅读招标采购文件中的所有内容，按照招标</w:t>
      </w:r>
      <w:r>
        <w:rPr>
          <w:rFonts w:ascii="仿宋_GB2312" w:eastAsia="仿宋_GB2312" w:hAnsi="仿宋_GB2312" w:cs="仿宋_GB2312" w:hint="eastAsia"/>
          <w:b w:val="0"/>
          <w:bCs/>
          <w:sz w:val="28"/>
          <w:szCs w:val="28"/>
        </w:rPr>
        <w:lastRenderedPageBreak/>
        <w:t>文件要求及有关资料，详细编制投标书，并保证投标书的正确性和真实性，所有文件资料必须是针对</w:t>
      </w:r>
      <w:r>
        <w:rPr>
          <w:rFonts w:ascii="仿宋_GB2312" w:eastAsia="仿宋_GB2312" w:hAnsi="仿宋_GB2312" w:cs="仿宋_GB2312" w:hint="eastAsia"/>
          <w:b w:val="0"/>
          <w:bCs/>
          <w:sz w:val="28"/>
          <w:szCs w:val="28"/>
        </w:rPr>
        <w:t>本次招标；投标书与招标书有不一致或冲突的事项，必须单独书面补充说明，否则投标书作废。</w:t>
      </w:r>
    </w:p>
    <w:p w:rsidR="00EF1405" w:rsidRDefault="00151CDF">
      <w:pPr>
        <w:pStyle w:val="a5"/>
        <w:spacing w:line="360" w:lineRule="auto"/>
        <w:ind w:firstLineChars="200" w:firstLine="560"/>
        <w:jc w:val="both"/>
        <w:rPr>
          <w:rFonts w:ascii="仿宋_GB2312" w:eastAsia="仿宋_GB2312" w:hAnsi="仿宋_GB2312" w:cs="仿宋_GB2312"/>
          <w:b w:val="0"/>
          <w:bCs/>
          <w:sz w:val="28"/>
          <w:szCs w:val="28"/>
        </w:rPr>
      </w:pPr>
      <w:r>
        <w:rPr>
          <w:rFonts w:ascii="仿宋_GB2312" w:eastAsia="仿宋_GB2312" w:hAnsi="仿宋_GB2312" w:cs="仿宋_GB2312" w:hint="eastAsia"/>
          <w:b w:val="0"/>
          <w:bCs/>
          <w:sz w:val="28"/>
          <w:szCs w:val="28"/>
        </w:rPr>
        <w:t>10</w:t>
      </w:r>
      <w:r>
        <w:rPr>
          <w:rFonts w:ascii="仿宋_GB2312" w:eastAsia="仿宋_GB2312" w:hAnsi="仿宋_GB2312" w:cs="仿宋_GB2312" w:hint="eastAsia"/>
          <w:b w:val="0"/>
          <w:bCs/>
          <w:sz w:val="28"/>
          <w:szCs w:val="28"/>
        </w:rPr>
        <w:t>、投标单位必须对招标采购文件中涉及到的专利负责，并保证不损害招标方的利益。在法律范围内，所有文字、商标和技术侵权造成的相关费用，招标方概不负责。</w:t>
      </w:r>
    </w:p>
    <w:p w:rsidR="00EF1405" w:rsidRDefault="00151CDF">
      <w:pPr>
        <w:pStyle w:val="a5"/>
        <w:spacing w:line="360" w:lineRule="auto"/>
        <w:ind w:firstLineChars="200" w:firstLine="560"/>
        <w:jc w:val="both"/>
        <w:rPr>
          <w:rFonts w:ascii="仿宋_GB2312" w:eastAsia="仿宋_GB2312" w:hAnsi="仿宋_GB2312" w:cs="仿宋_GB2312"/>
          <w:b w:val="0"/>
          <w:bCs/>
          <w:sz w:val="28"/>
          <w:szCs w:val="28"/>
        </w:rPr>
      </w:pPr>
      <w:r>
        <w:rPr>
          <w:rFonts w:ascii="仿宋_GB2312" w:eastAsia="仿宋_GB2312" w:hAnsi="仿宋_GB2312" w:cs="仿宋_GB2312" w:hint="eastAsia"/>
          <w:b w:val="0"/>
          <w:bCs/>
          <w:sz w:val="28"/>
          <w:szCs w:val="28"/>
        </w:rPr>
        <w:t>11</w:t>
      </w:r>
      <w:r>
        <w:rPr>
          <w:rFonts w:ascii="仿宋_GB2312" w:eastAsia="仿宋_GB2312" w:hAnsi="仿宋_GB2312" w:cs="仿宋_GB2312" w:hint="eastAsia"/>
          <w:b w:val="0"/>
          <w:bCs/>
          <w:sz w:val="28"/>
          <w:szCs w:val="28"/>
        </w:rPr>
        <w:t>、清单中单价为服务落地价（含税、人工、系统升级、安装等一切费用），投标人认真测算项目监测过程中所需费用，并在投标报价时一并考虑，项目施工过程中不再单独结算。</w:t>
      </w:r>
    </w:p>
    <w:p w:rsidR="00EF1405" w:rsidRDefault="00151CDF">
      <w:pPr>
        <w:pStyle w:val="a5"/>
        <w:spacing w:line="360" w:lineRule="auto"/>
        <w:ind w:firstLineChars="200" w:firstLine="560"/>
        <w:jc w:val="both"/>
        <w:rPr>
          <w:rFonts w:ascii="仿宋_GB2312" w:eastAsia="仿宋_GB2312" w:hAnsi="仿宋_GB2312" w:cs="仿宋_GB2312"/>
          <w:b w:val="0"/>
          <w:bCs/>
          <w:sz w:val="28"/>
          <w:szCs w:val="28"/>
        </w:rPr>
      </w:pPr>
      <w:r>
        <w:rPr>
          <w:rFonts w:ascii="仿宋_GB2312" w:eastAsia="仿宋_GB2312" w:hAnsi="仿宋_GB2312" w:cs="仿宋_GB2312" w:hint="eastAsia"/>
          <w:b w:val="0"/>
          <w:bCs/>
          <w:sz w:val="28"/>
          <w:szCs w:val="28"/>
        </w:rPr>
        <w:t>12</w:t>
      </w:r>
      <w:r>
        <w:rPr>
          <w:rFonts w:ascii="仿宋_GB2312" w:eastAsia="仿宋_GB2312" w:hAnsi="仿宋_GB2312" w:cs="仿宋_GB2312" w:hint="eastAsia"/>
          <w:b w:val="0"/>
          <w:bCs/>
          <w:sz w:val="28"/>
          <w:szCs w:val="28"/>
        </w:rPr>
        <w:t>、报价单位必须在报价表上加盖单位公章。</w:t>
      </w:r>
    </w:p>
    <w:p w:rsidR="00EF1405" w:rsidRDefault="00151CDF">
      <w:pPr>
        <w:pStyle w:val="a5"/>
        <w:spacing w:line="360" w:lineRule="auto"/>
        <w:ind w:firstLineChars="200" w:firstLine="560"/>
        <w:jc w:val="both"/>
        <w:rPr>
          <w:rFonts w:ascii="仿宋_GB2312" w:eastAsia="仿宋_GB2312" w:hAnsi="仿宋_GB2312" w:cs="仿宋_GB2312"/>
          <w:b w:val="0"/>
          <w:bCs/>
          <w:sz w:val="28"/>
          <w:szCs w:val="28"/>
        </w:rPr>
      </w:pPr>
      <w:r>
        <w:rPr>
          <w:rFonts w:ascii="仿宋_GB2312" w:eastAsia="仿宋_GB2312" w:hAnsi="仿宋_GB2312" w:cs="仿宋_GB2312" w:hint="eastAsia"/>
          <w:b w:val="0"/>
          <w:bCs/>
          <w:sz w:val="28"/>
          <w:szCs w:val="28"/>
        </w:rPr>
        <w:t>13</w:t>
      </w:r>
      <w:r>
        <w:rPr>
          <w:rFonts w:ascii="仿宋_GB2312" w:eastAsia="仿宋_GB2312" w:hAnsi="仿宋_GB2312" w:cs="仿宋_GB2312" w:hint="eastAsia"/>
          <w:b w:val="0"/>
          <w:bCs/>
          <w:sz w:val="28"/>
          <w:szCs w:val="28"/>
        </w:rPr>
        <w:t>、评标原则：以公开、公平、公正、择优的原则，对投标公司的标书、报价</w:t>
      </w:r>
      <w:r>
        <w:rPr>
          <w:rFonts w:ascii="仿宋_GB2312" w:eastAsia="仿宋_GB2312" w:hAnsi="仿宋_GB2312" w:cs="仿宋_GB2312" w:hint="eastAsia"/>
          <w:b w:val="0"/>
          <w:bCs/>
          <w:sz w:val="28"/>
          <w:szCs w:val="28"/>
        </w:rPr>
        <w:t>、服务情况、投标公司实力信誉、相关服务资质、服务方案等进行综合评价后确定中标单位。</w:t>
      </w:r>
      <w:r>
        <w:rPr>
          <w:rFonts w:ascii="仿宋_GB2312" w:eastAsia="仿宋_GB2312" w:hAnsi="仿宋_GB2312" w:cs="仿宋_GB2312" w:hint="eastAsia"/>
          <w:b w:val="0"/>
          <w:bCs/>
          <w:sz w:val="28"/>
          <w:szCs w:val="28"/>
        </w:rPr>
        <w:t xml:space="preserve"> </w:t>
      </w:r>
    </w:p>
    <w:p w:rsidR="00EF1405" w:rsidRDefault="00151CDF">
      <w:pPr>
        <w:pStyle w:val="a5"/>
        <w:spacing w:line="360" w:lineRule="auto"/>
        <w:ind w:firstLineChars="200" w:firstLine="560"/>
        <w:jc w:val="both"/>
        <w:rPr>
          <w:rFonts w:ascii="仿宋_GB2312" w:eastAsia="仿宋_GB2312" w:hAnsi="仿宋_GB2312" w:cs="仿宋_GB2312"/>
          <w:b w:val="0"/>
          <w:bCs/>
          <w:sz w:val="28"/>
          <w:szCs w:val="28"/>
        </w:rPr>
      </w:pPr>
      <w:r>
        <w:rPr>
          <w:rFonts w:ascii="仿宋_GB2312" w:eastAsia="仿宋_GB2312" w:hAnsi="仿宋_GB2312" w:cs="仿宋_GB2312" w:hint="eastAsia"/>
          <w:b w:val="0"/>
          <w:bCs/>
          <w:sz w:val="28"/>
          <w:szCs w:val="28"/>
        </w:rPr>
        <w:t>14</w:t>
      </w:r>
      <w:r>
        <w:rPr>
          <w:rFonts w:ascii="仿宋_GB2312" w:eastAsia="仿宋_GB2312" w:hAnsi="仿宋_GB2312" w:cs="仿宋_GB2312" w:hint="eastAsia"/>
          <w:b w:val="0"/>
          <w:bCs/>
          <w:sz w:val="28"/>
          <w:szCs w:val="28"/>
        </w:rPr>
        <w:t>、招标单位在授予合同时有权对“招标内容”中规定的项目予以变更。</w:t>
      </w:r>
    </w:p>
    <w:p w:rsidR="00EF1405" w:rsidRDefault="00151CDF">
      <w:pPr>
        <w:pStyle w:val="a5"/>
        <w:spacing w:line="360" w:lineRule="auto"/>
        <w:ind w:firstLineChars="200" w:firstLine="560"/>
        <w:jc w:val="both"/>
        <w:rPr>
          <w:rFonts w:ascii="仿宋_GB2312" w:eastAsia="仿宋_GB2312" w:hAnsi="仿宋_GB2312" w:cs="仿宋_GB2312"/>
          <w:b w:val="0"/>
          <w:bCs/>
          <w:sz w:val="28"/>
          <w:szCs w:val="28"/>
        </w:rPr>
      </w:pPr>
      <w:r>
        <w:rPr>
          <w:rFonts w:ascii="仿宋_GB2312" w:eastAsia="仿宋_GB2312" w:hAnsi="仿宋_GB2312" w:cs="仿宋_GB2312" w:hint="eastAsia"/>
          <w:b w:val="0"/>
          <w:bCs/>
          <w:sz w:val="28"/>
          <w:szCs w:val="28"/>
        </w:rPr>
        <w:t>15</w:t>
      </w:r>
      <w:r>
        <w:rPr>
          <w:rFonts w:ascii="仿宋_GB2312" w:eastAsia="仿宋_GB2312" w:hAnsi="仿宋_GB2312" w:cs="仿宋_GB2312" w:hint="eastAsia"/>
          <w:b w:val="0"/>
          <w:bCs/>
          <w:sz w:val="28"/>
          <w:szCs w:val="28"/>
        </w:rPr>
        <w:t>、本招标书、中标单位的投标文件及其补充说明文件及买卖双方合同谈判所达成的协议等，均与合同有同等的法律效力。</w:t>
      </w:r>
      <w:r>
        <w:rPr>
          <w:rFonts w:ascii="仿宋_GB2312" w:eastAsia="仿宋_GB2312" w:hAnsi="仿宋_GB2312" w:cs="仿宋_GB2312" w:hint="eastAsia"/>
          <w:b w:val="0"/>
          <w:bCs/>
          <w:sz w:val="28"/>
          <w:szCs w:val="28"/>
        </w:rPr>
        <w:t xml:space="preserve">  </w:t>
      </w:r>
    </w:p>
    <w:p w:rsidR="00EF1405" w:rsidRDefault="00151CDF">
      <w:pPr>
        <w:ind w:firstLineChars="200" w:firstLine="560"/>
        <w:jc w:val="left"/>
        <w:rPr>
          <w:rFonts w:ascii="仿宋_GB2312" w:eastAsia="仿宋_GB2312" w:hAnsi="仿宋_GB2312" w:cs="仿宋_GB2312"/>
          <w:color w:val="000000"/>
          <w:sz w:val="28"/>
          <w:szCs w:val="28"/>
        </w:rPr>
      </w:pPr>
      <w:r>
        <w:rPr>
          <w:rFonts w:ascii="仿宋_GB2312" w:eastAsia="仿宋_GB2312" w:hAnsi="仿宋_GB2312" w:cs="仿宋_GB2312" w:hint="eastAsia"/>
          <w:bCs/>
          <w:sz w:val="28"/>
          <w:szCs w:val="28"/>
        </w:rPr>
        <w:t>16</w:t>
      </w:r>
      <w:r>
        <w:rPr>
          <w:rFonts w:ascii="仿宋_GB2312" w:eastAsia="仿宋_GB2312" w:hAnsi="仿宋_GB2312" w:cs="仿宋_GB2312" w:hint="eastAsia"/>
          <w:bCs/>
          <w:sz w:val="28"/>
          <w:szCs w:val="28"/>
        </w:rPr>
        <w:t>、</w:t>
      </w:r>
      <w:r>
        <w:rPr>
          <w:rFonts w:ascii="仿宋_GB2312" w:eastAsia="仿宋_GB2312" w:hAnsi="仿宋_GB2312" w:cs="仿宋_GB2312" w:hint="eastAsia"/>
          <w:color w:val="000000"/>
          <w:sz w:val="28"/>
          <w:szCs w:val="28"/>
        </w:rPr>
        <w:t>投标人必须解决投标设备软、硬件的相关版权问题。如中标后出现与第三方版权问题则由</w:t>
      </w:r>
      <w:r>
        <w:rPr>
          <w:rFonts w:ascii="仿宋_GB2312" w:eastAsia="仿宋_GB2312" w:hAnsi="仿宋_GB2312" w:cs="仿宋_GB2312" w:hint="eastAsia"/>
          <w:bCs/>
          <w:sz w:val="28"/>
          <w:szCs w:val="28"/>
        </w:rPr>
        <w:t>中标单位</w:t>
      </w:r>
      <w:r>
        <w:rPr>
          <w:rFonts w:ascii="仿宋_GB2312" w:eastAsia="仿宋_GB2312" w:hAnsi="仿宋_GB2312" w:cs="仿宋_GB2312" w:hint="eastAsia"/>
          <w:color w:val="000000"/>
          <w:sz w:val="28"/>
          <w:szCs w:val="28"/>
        </w:rPr>
        <w:t>负责。</w:t>
      </w:r>
    </w:p>
    <w:p w:rsidR="00EF1405" w:rsidRDefault="00EF1405">
      <w:pPr>
        <w:ind w:firstLineChars="200" w:firstLine="560"/>
        <w:jc w:val="left"/>
        <w:rPr>
          <w:rFonts w:ascii="仿宋_GB2312" w:eastAsia="仿宋_GB2312" w:hAnsi="仿宋_GB2312" w:cs="仿宋_GB2312"/>
          <w:color w:val="000000"/>
          <w:sz w:val="28"/>
          <w:szCs w:val="28"/>
        </w:rPr>
      </w:pPr>
    </w:p>
    <w:p w:rsidR="00EF1405" w:rsidRDefault="00EF1405">
      <w:pPr>
        <w:ind w:firstLineChars="200" w:firstLine="480"/>
        <w:jc w:val="left"/>
        <w:rPr>
          <w:rFonts w:ascii="楷体_GB2312" w:eastAsia="楷体_GB2312" w:hAnsi="宋体"/>
          <w:color w:val="000000"/>
          <w:sz w:val="24"/>
          <w:szCs w:val="24"/>
        </w:rPr>
      </w:pPr>
    </w:p>
    <w:p w:rsidR="00EF1405" w:rsidRDefault="00EF1405">
      <w:pPr>
        <w:ind w:firstLineChars="200" w:firstLine="480"/>
        <w:jc w:val="left"/>
        <w:rPr>
          <w:rFonts w:ascii="楷体_GB2312" w:eastAsia="楷体_GB2312" w:hAnsi="宋体"/>
          <w:color w:val="000000"/>
          <w:sz w:val="24"/>
          <w:szCs w:val="24"/>
        </w:rPr>
      </w:pPr>
    </w:p>
    <w:p w:rsidR="00EF1405" w:rsidRDefault="00EF1405">
      <w:pPr>
        <w:ind w:firstLineChars="200" w:firstLine="480"/>
        <w:jc w:val="left"/>
        <w:rPr>
          <w:rFonts w:ascii="楷体_GB2312" w:eastAsia="楷体_GB2312" w:hAnsi="宋体"/>
          <w:color w:val="000000"/>
          <w:sz w:val="24"/>
          <w:szCs w:val="24"/>
        </w:rPr>
      </w:pPr>
    </w:p>
    <w:p w:rsidR="00EF1405" w:rsidRDefault="00151CDF">
      <w:pPr>
        <w:jc w:val="left"/>
        <w:rPr>
          <w:rFonts w:ascii="微软雅黑" w:eastAsia="微软雅黑" w:hAnsi="微软雅黑" w:cs="微软雅黑"/>
          <w:color w:val="000000"/>
          <w:sz w:val="28"/>
        </w:rPr>
      </w:pPr>
      <w:r>
        <w:rPr>
          <w:rFonts w:ascii="微软雅黑" w:eastAsia="微软雅黑" w:hAnsi="微软雅黑" w:cs="微软雅黑" w:hint="eastAsia"/>
          <w:color w:val="000000"/>
          <w:sz w:val="28"/>
        </w:rPr>
        <w:lastRenderedPageBreak/>
        <w:t>需维保清单：</w:t>
      </w:r>
    </w:p>
    <w:tbl>
      <w:tblPr>
        <w:tblW w:w="9165" w:type="dxa"/>
        <w:tblInd w:w="-410" w:type="dxa"/>
        <w:tblLayout w:type="fixed"/>
        <w:tblLook w:val="04A0" w:firstRow="1" w:lastRow="0" w:firstColumn="1" w:lastColumn="0" w:noHBand="0" w:noVBand="1"/>
      </w:tblPr>
      <w:tblGrid>
        <w:gridCol w:w="728"/>
        <w:gridCol w:w="2060"/>
        <w:gridCol w:w="772"/>
        <w:gridCol w:w="3247"/>
        <w:gridCol w:w="2358"/>
      </w:tblGrid>
      <w:tr w:rsidR="00EF1405">
        <w:trPr>
          <w:trHeight w:val="766"/>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1405" w:rsidRDefault="00151CD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序号</w:t>
            </w:r>
          </w:p>
        </w:tc>
        <w:tc>
          <w:tcPr>
            <w:tcW w:w="2060" w:type="dxa"/>
            <w:tcBorders>
              <w:top w:val="single" w:sz="4" w:space="0" w:color="auto"/>
              <w:left w:val="nil"/>
              <w:bottom w:val="single" w:sz="4" w:space="0" w:color="auto"/>
              <w:right w:val="single" w:sz="4" w:space="0" w:color="auto"/>
            </w:tcBorders>
            <w:shd w:val="clear" w:color="auto" w:fill="auto"/>
            <w:noWrap/>
            <w:vAlign w:val="center"/>
          </w:tcPr>
          <w:p w:rsidR="00EF1405" w:rsidRDefault="00151CD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型号</w:t>
            </w: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EF1405" w:rsidRDefault="00151CD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数量</w:t>
            </w:r>
          </w:p>
        </w:tc>
        <w:tc>
          <w:tcPr>
            <w:tcW w:w="3247" w:type="dxa"/>
            <w:tcBorders>
              <w:top w:val="single" w:sz="4" w:space="0" w:color="auto"/>
              <w:left w:val="nil"/>
              <w:bottom w:val="single" w:sz="4" w:space="0" w:color="auto"/>
              <w:right w:val="single" w:sz="4" w:space="0" w:color="auto"/>
            </w:tcBorders>
            <w:shd w:val="clear" w:color="auto" w:fill="auto"/>
            <w:noWrap/>
            <w:vAlign w:val="center"/>
          </w:tcPr>
          <w:p w:rsidR="00EF1405" w:rsidRDefault="00151CD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配置</w:t>
            </w:r>
          </w:p>
        </w:tc>
        <w:tc>
          <w:tcPr>
            <w:tcW w:w="2358" w:type="dxa"/>
            <w:tcBorders>
              <w:top w:val="single" w:sz="4" w:space="0" w:color="auto"/>
              <w:left w:val="nil"/>
              <w:bottom w:val="single" w:sz="4" w:space="0" w:color="auto"/>
              <w:right w:val="single" w:sz="4" w:space="0" w:color="auto"/>
            </w:tcBorders>
            <w:vAlign w:val="center"/>
          </w:tcPr>
          <w:p w:rsidR="00EF1405" w:rsidRDefault="00151CD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服务要求</w:t>
            </w:r>
          </w:p>
        </w:tc>
      </w:tr>
      <w:tr w:rsidR="00EF1405">
        <w:trPr>
          <w:trHeight w:val="1277"/>
        </w:trPr>
        <w:tc>
          <w:tcPr>
            <w:tcW w:w="728" w:type="dxa"/>
            <w:tcBorders>
              <w:top w:val="nil"/>
              <w:left w:val="single" w:sz="4" w:space="0" w:color="auto"/>
              <w:bottom w:val="single" w:sz="4" w:space="0" w:color="auto"/>
              <w:right w:val="single" w:sz="4" w:space="0" w:color="auto"/>
            </w:tcBorders>
            <w:shd w:val="clear" w:color="auto" w:fill="auto"/>
            <w:vAlign w:val="center"/>
          </w:tcPr>
          <w:p w:rsidR="00EF1405" w:rsidRDefault="00151CDF">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1</w:t>
            </w:r>
          </w:p>
        </w:tc>
        <w:tc>
          <w:tcPr>
            <w:tcW w:w="2060" w:type="dxa"/>
            <w:tcBorders>
              <w:top w:val="nil"/>
              <w:left w:val="nil"/>
              <w:bottom w:val="single" w:sz="4" w:space="0" w:color="auto"/>
              <w:right w:val="single" w:sz="4" w:space="0" w:color="auto"/>
            </w:tcBorders>
            <w:shd w:val="clear" w:color="auto" w:fill="auto"/>
            <w:vAlign w:val="center"/>
          </w:tcPr>
          <w:p w:rsidR="00EF1405" w:rsidRDefault="00151CD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数据仓库维保（一年）</w:t>
            </w:r>
          </w:p>
        </w:tc>
        <w:tc>
          <w:tcPr>
            <w:tcW w:w="772" w:type="dxa"/>
            <w:tcBorders>
              <w:top w:val="nil"/>
              <w:left w:val="nil"/>
              <w:bottom w:val="single" w:sz="4" w:space="0" w:color="auto"/>
              <w:right w:val="single" w:sz="4" w:space="0" w:color="auto"/>
            </w:tcBorders>
            <w:shd w:val="clear" w:color="auto" w:fill="auto"/>
            <w:vAlign w:val="center"/>
          </w:tcPr>
          <w:p w:rsidR="00EF1405" w:rsidRDefault="00151CD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3247" w:type="dxa"/>
            <w:tcBorders>
              <w:top w:val="nil"/>
              <w:left w:val="nil"/>
              <w:bottom w:val="single" w:sz="4" w:space="0" w:color="auto"/>
              <w:right w:val="single" w:sz="4" w:space="0" w:color="auto"/>
            </w:tcBorders>
            <w:shd w:val="clear" w:color="auto" w:fill="auto"/>
            <w:vAlign w:val="center"/>
          </w:tcPr>
          <w:p w:rsidR="00EF1405" w:rsidRDefault="00151CDF">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数据仓库的维护、迁移，应用程序维护、功能完善等内容。含三个人月的驻场开发服务（驻场人员须三年以上浙江省农信开发经验，如果能力达不到甲方要求，甲方有权要求更换人员）</w:t>
            </w:r>
          </w:p>
        </w:tc>
        <w:tc>
          <w:tcPr>
            <w:tcW w:w="2358" w:type="dxa"/>
            <w:tcBorders>
              <w:top w:val="nil"/>
              <w:left w:val="nil"/>
              <w:bottom w:val="single" w:sz="4" w:space="0" w:color="auto"/>
              <w:right w:val="single" w:sz="4" w:space="0" w:color="auto"/>
            </w:tcBorders>
            <w:vAlign w:val="center"/>
          </w:tcPr>
          <w:p w:rsidR="00EF1405" w:rsidRDefault="00151CD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r>
              <w:rPr>
                <w:rFonts w:ascii="仿宋" w:eastAsia="仿宋" w:hAnsi="仿宋" w:cs="宋体" w:hint="eastAsia"/>
                <w:color w:val="000000"/>
                <w:kern w:val="0"/>
                <w:sz w:val="24"/>
                <w:szCs w:val="24"/>
              </w:rPr>
              <w:t>小时内解决相关问题，维保公司无法解决的问题需</w:t>
            </w:r>
            <w:r>
              <w:rPr>
                <w:rFonts w:ascii="仿宋" w:eastAsia="仿宋" w:hAnsi="仿宋" w:cs="宋体" w:hint="eastAsia"/>
                <w:color w:val="000000"/>
                <w:kern w:val="0"/>
                <w:sz w:val="24"/>
                <w:szCs w:val="24"/>
              </w:rPr>
              <w:t>DB2</w:t>
            </w:r>
            <w:r>
              <w:rPr>
                <w:rFonts w:ascii="仿宋" w:eastAsia="仿宋" w:hAnsi="仿宋" w:cs="宋体" w:hint="eastAsia"/>
                <w:color w:val="000000"/>
                <w:kern w:val="0"/>
                <w:sz w:val="24"/>
                <w:szCs w:val="24"/>
              </w:rPr>
              <w:t>原厂解决，费用由维保公司承担。</w:t>
            </w:r>
          </w:p>
        </w:tc>
      </w:tr>
    </w:tbl>
    <w:p w:rsidR="00EF1405" w:rsidRDefault="00EF1405">
      <w:pPr>
        <w:tabs>
          <w:tab w:val="left" w:pos="1238"/>
        </w:tabs>
        <w:outlineLvl w:val="0"/>
        <w:rPr>
          <w:rFonts w:ascii="Arial" w:eastAsia="仿宋_GB2312" w:hAnsi="Arial" w:cs="Arial"/>
          <w:b/>
          <w:color w:val="000000"/>
          <w:sz w:val="30"/>
          <w:szCs w:val="30"/>
        </w:rPr>
      </w:pPr>
    </w:p>
    <w:p w:rsidR="00EF1405" w:rsidRDefault="00151CDF">
      <w:pPr>
        <w:tabs>
          <w:tab w:val="left" w:pos="1238"/>
        </w:tabs>
        <w:outlineLvl w:val="0"/>
        <w:rPr>
          <w:rFonts w:ascii="Arial" w:eastAsia="仿宋_GB2312" w:hAnsi="Arial" w:cs="Arial"/>
          <w:b/>
          <w:color w:val="000000"/>
          <w:sz w:val="30"/>
          <w:szCs w:val="30"/>
        </w:rPr>
      </w:pPr>
      <w:r>
        <w:rPr>
          <w:rFonts w:ascii="Arial" w:eastAsia="仿宋_GB2312" w:hAnsi="Arial" w:cs="Arial" w:hint="eastAsia"/>
          <w:b/>
          <w:color w:val="000000"/>
          <w:sz w:val="30"/>
          <w:szCs w:val="30"/>
        </w:rPr>
        <w:t>二、</w:t>
      </w:r>
      <w:r>
        <w:rPr>
          <w:rFonts w:ascii="Arial" w:eastAsia="仿宋_GB2312" w:hAnsi="Arial" w:cs="Arial"/>
          <w:b/>
          <w:color w:val="000000"/>
          <w:sz w:val="30"/>
          <w:szCs w:val="30"/>
        </w:rPr>
        <w:t>投标及服务相关要求</w:t>
      </w:r>
    </w:p>
    <w:p w:rsidR="00EF1405" w:rsidRDefault="00151CDF">
      <w:pPr>
        <w:numPr>
          <w:ilvl w:val="0"/>
          <w:numId w:val="3"/>
        </w:numPr>
        <w:tabs>
          <w:tab w:val="clear" w:pos="960"/>
          <w:tab w:val="left" w:pos="600"/>
        </w:tabs>
        <w:spacing w:line="360" w:lineRule="auto"/>
        <w:ind w:left="60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投标单位应具有长期从事金融行业数据仓库维保服务的能力；</w:t>
      </w:r>
    </w:p>
    <w:p w:rsidR="00EF1405" w:rsidRDefault="00151CDF">
      <w:pPr>
        <w:numPr>
          <w:ilvl w:val="0"/>
          <w:numId w:val="3"/>
        </w:numPr>
        <w:tabs>
          <w:tab w:val="clear" w:pos="960"/>
          <w:tab w:val="left" w:pos="600"/>
        </w:tabs>
        <w:spacing w:line="360" w:lineRule="auto"/>
        <w:ind w:left="60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要求各投标单位提供详细的服务方案、培训方案</w:t>
      </w:r>
      <w:r>
        <w:rPr>
          <w:rFonts w:ascii="仿宋_GB2312" w:eastAsia="仿宋_GB2312" w:hAnsi="仿宋_GB2312" w:cs="仿宋_GB2312" w:hint="eastAsia"/>
          <w:bCs/>
          <w:sz w:val="28"/>
          <w:szCs w:val="28"/>
        </w:rPr>
        <w:t>；</w:t>
      </w:r>
    </w:p>
    <w:p w:rsidR="00EF1405" w:rsidRDefault="00151CDF">
      <w:pPr>
        <w:numPr>
          <w:ilvl w:val="0"/>
          <w:numId w:val="3"/>
        </w:numPr>
        <w:tabs>
          <w:tab w:val="clear" w:pos="960"/>
          <w:tab w:val="left" w:pos="600"/>
        </w:tabs>
        <w:spacing w:line="360" w:lineRule="auto"/>
        <w:ind w:left="60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最终报价以人民币为结算单位；</w:t>
      </w:r>
    </w:p>
    <w:p w:rsidR="00EF1405" w:rsidRDefault="00151CDF">
      <w:pPr>
        <w:numPr>
          <w:ilvl w:val="0"/>
          <w:numId w:val="3"/>
        </w:numPr>
        <w:tabs>
          <w:tab w:val="clear" w:pos="960"/>
          <w:tab w:val="left" w:pos="600"/>
        </w:tabs>
        <w:spacing w:line="360" w:lineRule="auto"/>
        <w:ind w:left="60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中标单位提供现场应急服务，半小时内做出响应，</w:t>
      </w:r>
      <w:r>
        <w:rPr>
          <w:rFonts w:ascii="仿宋_GB2312" w:eastAsia="仿宋_GB2312" w:hAnsi="仿宋_GB2312" w:cs="仿宋_GB2312" w:hint="eastAsia"/>
          <w:bCs/>
          <w:sz w:val="28"/>
          <w:szCs w:val="28"/>
        </w:rPr>
        <w:t>2</w:t>
      </w:r>
      <w:r>
        <w:rPr>
          <w:rFonts w:ascii="仿宋_GB2312" w:eastAsia="仿宋_GB2312" w:hAnsi="仿宋_GB2312" w:cs="仿宋_GB2312" w:hint="eastAsia"/>
          <w:bCs/>
          <w:sz w:val="28"/>
          <w:szCs w:val="28"/>
        </w:rPr>
        <w:t>小时内到达现场解决问题；</w:t>
      </w:r>
    </w:p>
    <w:p w:rsidR="00EF1405" w:rsidRDefault="00151CDF">
      <w:pPr>
        <w:numPr>
          <w:ilvl w:val="0"/>
          <w:numId w:val="3"/>
        </w:numPr>
        <w:tabs>
          <w:tab w:val="clear" w:pos="960"/>
          <w:tab w:val="left" w:pos="600"/>
        </w:tabs>
        <w:spacing w:line="360" w:lineRule="auto"/>
        <w:ind w:left="60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中标单位提供</w:t>
      </w:r>
      <w:r>
        <w:rPr>
          <w:rFonts w:ascii="仿宋_GB2312" w:eastAsia="仿宋_GB2312" w:hAnsi="仿宋_GB2312" w:cs="仿宋_GB2312" w:hint="eastAsia"/>
          <w:bCs/>
          <w:sz w:val="28"/>
          <w:szCs w:val="28"/>
        </w:rPr>
        <w:t>7X24</w:t>
      </w:r>
      <w:r>
        <w:rPr>
          <w:rFonts w:ascii="仿宋_GB2312" w:eastAsia="仿宋_GB2312" w:hAnsi="仿宋_GB2312" w:cs="仿宋_GB2312" w:hint="eastAsia"/>
          <w:bCs/>
          <w:sz w:val="28"/>
          <w:szCs w:val="28"/>
        </w:rPr>
        <w:t>小时的技术支持。</w:t>
      </w:r>
    </w:p>
    <w:p w:rsidR="00EF1405" w:rsidRDefault="00151CDF">
      <w:pPr>
        <w:numPr>
          <w:ilvl w:val="0"/>
          <w:numId w:val="3"/>
        </w:numPr>
        <w:tabs>
          <w:tab w:val="clear" w:pos="960"/>
          <w:tab w:val="left" w:pos="600"/>
        </w:tabs>
        <w:spacing w:line="360" w:lineRule="auto"/>
        <w:ind w:left="600"/>
        <w:rPr>
          <w:rFonts w:ascii="仿宋_GB2312" w:eastAsia="仿宋_GB2312" w:hAnsi="仿宋_GB2312" w:cs="仿宋_GB2312"/>
          <w:sz w:val="28"/>
          <w:szCs w:val="28"/>
        </w:rPr>
      </w:pPr>
      <w:r>
        <w:rPr>
          <w:rFonts w:ascii="仿宋_GB2312" w:eastAsia="仿宋_GB2312" w:hAnsi="仿宋_GB2312" w:cs="仿宋_GB2312" w:hint="eastAsia"/>
          <w:sz w:val="28"/>
          <w:szCs w:val="28"/>
        </w:rPr>
        <w:t>投标单位需有专业、齐备的维保技术团队，必须由拥有丰富工作经验的数据仓库工程师负责招标单位的相关数据仓库维保服务工作，解决维保期间内发生的问题，如出现影响业务的紧急故障且中标单位没有在</w:t>
      </w:r>
      <w:r>
        <w:rPr>
          <w:rFonts w:ascii="仿宋_GB2312" w:eastAsia="仿宋_GB2312" w:hAnsi="仿宋_GB2312" w:cs="仿宋_GB2312" w:hint="eastAsia"/>
          <w:sz w:val="28"/>
          <w:szCs w:val="28"/>
        </w:rPr>
        <w:t>2</w:t>
      </w:r>
      <w:r>
        <w:rPr>
          <w:rFonts w:ascii="仿宋_GB2312" w:eastAsia="仿宋_GB2312" w:hAnsi="仿宋_GB2312" w:cs="仿宋_GB2312"/>
          <w:sz w:val="28"/>
          <w:szCs w:val="28"/>
        </w:rPr>
        <w:t>4</w:t>
      </w:r>
      <w:r>
        <w:rPr>
          <w:rFonts w:ascii="仿宋_GB2312" w:eastAsia="仿宋_GB2312" w:hAnsi="仿宋_GB2312" w:cs="仿宋_GB2312" w:hint="eastAsia"/>
          <w:sz w:val="28"/>
          <w:szCs w:val="28"/>
        </w:rPr>
        <w:t>小时内解决的，招标方有权要求</w:t>
      </w:r>
      <w:r>
        <w:rPr>
          <w:rFonts w:ascii="仿宋_GB2312" w:eastAsia="仿宋_GB2312" w:hAnsi="仿宋_GB2312" w:cs="仿宋_GB2312" w:hint="eastAsia"/>
          <w:sz w:val="28"/>
          <w:szCs w:val="28"/>
        </w:rPr>
        <w:t>IBM</w:t>
      </w:r>
      <w:r>
        <w:rPr>
          <w:rFonts w:ascii="仿宋_GB2312" w:eastAsia="仿宋_GB2312" w:hAnsi="仿宋_GB2312" w:cs="仿宋_GB2312" w:hint="eastAsia"/>
          <w:sz w:val="28"/>
          <w:szCs w:val="28"/>
        </w:rPr>
        <w:t xml:space="preserve"> DB2</w:t>
      </w:r>
      <w:r>
        <w:rPr>
          <w:rFonts w:ascii="仿宋_GB2312" w:eastAsia="仿宋_GB2312" w:hAnsi="仿宋_GB2312" w:cs="仿宋_GB2312" w:hint="eastAsia"/>
          <w:sz w:val="28"/>
          <w:szCs w:val="28"/>
        </w:rPr>
        <w:t>原厂工程师上门服务，由此产生的所有费用由中标单位承担（工程师必须提供社保证明及相关资质证明复印件）。</w:t>
      </w:r>
    </w:p>
    <w:p w:rsidR="00EF1405" w:rsidRDefault="00151CDF">
      <w:pPr>
        <w:numPr>
          <w:ilvl w:val="0"/>
          <w:numId w:val="3"/>
        </w:numPr>
        <w:tabs>
          <w:tab w:val="clear" w:pos="960"/>
          <w:tab w:val="left" w:pos="600"/>
        </w:tabs>
        <w:spacing w:line="360" w:lineRule="auto"/>
        <w:ind w:left="60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中标单位每季度提供一次数据仓库巡检报告</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并对投标单位提出的问题及时解决</w:t>
      </w:r>
      <w:r>
        <w:rPr>
          <w:rFonts w:ascii="仿宋_GB2312" w:eastAsia="仿宋_GB2312" w:hAnsi="仿宋_GB2312" w:cs="仿宋_GB2312" w:hint="eastAsia"/>
          <w:bCs/>
          <w:sz w:val="28"/>
          <w:szCs w:val="28"/>
        </w:rPr>
        <w:t>。</w:t>
      </w:r>
    </w:p>
    <w:p w:rsidR="00EF1405" w:rsidRDefault="00151CDF">
      <w:pPr>
        <w:numPr>
          <w:ilvl w:val="0"/>
          <w:numId w:val="3"/>
        </w:numPr>
        <w:tabs>
          <w:tab w:val="clear" w:pos="960"/>
          <w:tab w:val="left" w:pos="600"/>
        </w:tabs>
        <w:spacing w:line="360" w:lineRule="auto"/>
        <w:ind w:left="600"/>
        <w:rPr>
          <w:rFonts w:ascii="仿宋_GB2312" w:eastAsia="仿宋_GB2312" w:hAnsi="仿宋_GB2312" w:cs="仿宋_GB2312"/>
          <w:bCs/>
          <w:sz w:val="28"/>
          <w:szCs w:val="28"/>
        </w:rPr>
      </w:pPr>
      <w:r>
        <w:rPr>
          <w:rFonts w:ascii="仿宋_GB2312" w:eastAsia="仿宋_GB2312" w:hAnsi="仿宋_GB2312" w:cs="仿宋_GB2312" w:hint="eastAsia"/>
          <w:bCs/>
          <w:sz w:val="28"/>
          <w:szCs w:val="28"/>
        </w:rPr>
        <w:lastRenderedPageBreak/>
        <w:t>中标单位需提供</w:t>
      </w:r>
      <w:r>
        <w:rPr>
          <w:rFonts w:ascii="仿宋_GB2312" w:eastAsia="仿宋_GB2312" w:hAnsi="仿宋_GB2312" w:cs="仿宋_GB2312" w:hint="eastAsia"/>
          <w:bCs/>
          <w:sz w:val="28"/>
          <w:szCs w:val="28"/>
        </w:rPr>
        <w:t>DB2</w:t>
      </w:r>
      <w:r>
        <w:rPr>
          <w:rFonts w:ascii="仿宋_GB2312" w:eastAsia="仿宋_GB2312" w:hAnsi="仿宋_GB2312" w:cs="仿宋_GB2312" w:hint="eastAsia"/>
          <w:bCs/>
          <w:sz w:val="28"/>
          <w:szCs w:val="28"/>
        </w:rPr>
        <w:t>维护人员相关</w:t>
      </w:r>
      <w:r>
        <w:rPr>
          <w:rFonts w:ascii="仿宋_GB2312" w:eastAsia="仿宋_GB2312" w:hAnsi="仿宋_GB2312" w:cs="仿宋_GB2312" w:hint="eastAsia"/>
          <w:bCs/>
          <w:sz w:val="28"/>
          <w:szCs w:val="28"/>
        </w:rPr>
        <w:t>资质</w:t>
      </w:r>
      <w:r>
        <w:rPr>
          <w:rFonts w:ascii="仿宋_GB2312" w:eastAsia="仿宋_GB2312" w:hAnsi="仿宋_GB2312" w:cs="仿宋_GB2312" w:hint="eastAsia"/>
          <w:bCs/>
          <w:sz w:val="28"/>
          <w:szCs w:val="28"/>
        </w:rPr>
        <w:t>材料。</w:t>
      </w:r>
    </w:p>
    <w:p w:rsidR="00EF1405" w:rsidRDefault="00151CDF">
      <w:pPr>
        <w:spacing w:line="360" w:lineRule="auto"/>
        <w:rPr>
          <w:rFonts w:ascii="仿宋_GB2312" w:eastAsia="仿宋_GB2312" w:hAnsi="仿宋_GB2312" w:cs="仿宋_GB2312"/>
          <w:b/>
          <w:bCs/>
          <w:color w:val="000000"/>
          <w:sz w:val="28"/>
          <w:szCs w:val="28"/>
        </w:rPr>
      </w:pPr>
      <w:r>
        <w:rPr>
          <w:rFonts w:ascii="仿宋_GB2312" w:eastAsia="仿宋_GB2312" w:hAnsi="仿宋_GB2312" w:cs="仿宋_GB2312" w:hint="eastAsia"/>
          <w:b/>
          <w:color w:val="000000"/>
          <w:sz w:val="28"/>
          <w:szCs w:val="28"/>
        </w:rPr>
        <w:t>三、有关资质及证明文件</w:t>
      </w:r>
    </w:p>
    <w:p w:rsidR="00EF1405" w:rsidRDefault="00151CDF">
      <w:pPr>
        <w:numPr>
          <w:ilvl w:val="2"/>
          <w:numId w:val="4"/>
        </w:numPr>
        <w:spacing w:line="360" w:lineRule="auto"/>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投标单位需提供</w:t>
      </w:r>
      <w:r>
        <w:rPr>
          <w:rFonts w:ascii="仿宋_GB2312" w:eastAsia="仿宋_GB2312" w:hAnsi="仿宋_GB2312" w:cs="仿宋_GB2312" w:hint="eastAsia"/>
          <w:color w:val="000000"/>
          <w:sz w:val="28"/>
          <w:szCs w:val="28"/>
        </w:rPr>
        <w:t>年审合格的统一社会信用代码证《营业执照》</w:t>
      </w:r>
      <w:r>
        <w:rPr>
          <w:rFonts w:ascii="仿宋_GB2312" w:eastAsia="仿宋_GB2312" w:hAnsi="仿宋_GB2312" w:cs="仿宋_GB2312" w:hint="eastAsia"/>
          <w:bCs/>
          <w:sz w:val="28"/>
          <w:szCs w:val="28"/>
        </w:rPr>
        <w:t>复印件；</w:t>
      </w:r>
    </w:p>
    <w:p w:rsidR="00EF1405" w:rsidRDefault="00151CDF">
      <w:pPr>
        <w:numPr>
          <w:ilvl w:val="2"/>
          <w:numId w:val="4"/>
        </w:numPr>
        <w:spacing w:line="360" w:lineRule="auto"/>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提供投标公司代表的授权委托书</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原件</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及授权代表身份证复印件</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原件备查</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w:t>
      </w:r>
    </w:p>
    <w:p w:rsidR="00EF1405" w:rsidRDefault="00151CDF">
      <w:pPr>
        <w:numPr>
          <w:ilvl w:val="2"/>
          <w:numId w:val="4"/>
        </w:numPr>
        <w:spacing w:line="360" w:lineRule="auto"/>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投标人承担过浙江农村商业联合银行股份有限公司（省联社）及桐庐农商银行的应用开发项目（提供合同或验收证明的复印件加盖公章）；</w:t>
      </w:r>
    </w:p>
    <w:p w:rsidR="00EF1405" w:rsidRDefault="00151CDF">
      <w:pPr>
        <w:numPr>
          <w:ilvl w:val="2"/>
          <w:numId w:val="4"/>
        </w:numPr>
        <w:spacing w:line="360" w:lineRule="auto"/>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投标人具有稳定的数据库技术服务人员，提供数据库相对应的资格证书；</w:t>
      </w:r>
    </w:p>
    <w:p w:rsidR="00EF1405" w:rsidRDefault="00151CDF">
      <w:pPr>
        <w:numPr>
          <w:ilvl w:val="2"/>
          <w:numId w:val="4"/>
        </w:numPr>
        <w:spacing w:line="360" w:lineRule="auto"/>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其他可证明自身优势的资料的相关信息，比如</w:t>
      </w:r>
      <w:r>
        <w:rPr>
          <w:rFonts w:ascii="仿宋_GB2312" w:eastAsia="仿宋_GB2312" w:hAnsi="仿宋_GB2312" w:cs="仿宋_GB2312" w:hint="eastAsia"/>
          <w:bCs/>
          <w:sz w:val="28"/>
          <w:szCs w:val="28"/>
        </w:rPr>
        <w:t>ISO</w:t>
      </w:r>
      <w:r>
        <w:rPr>
          <w:rFonts w:ascii="仿宋_GB2312" w:eastAsia="仿宋_GB2312" w:hAnsi="仿宋_GB2312" w:cs="仿宋_GB2312"/>
          <w:bCs/>
          <w:sz w:val="28"/>
          <w:szCs w:val="28"/>
        </w:rPr>
        <w:t xml:space="preserve"> 9001</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CMMI</w:t>
      </w:r>
      <w:r>
        <w:rPr>
          <w:rFonts w:ascii="仿宋_GB2312" w:eastAsia="仿宋_GB2312" w:hAnsi="仿宋_GB2312" w:cs="仿宋_GB2312" w:hint="eastAsia"/>
          <w:bCs/>
          <w:sz w:val="28"/>
          <w:szCs w:val="28"/>
        </w:rPr>
        <w:t>、高新技术企业认证、农信行业软件开发类项目客户表扬信等。</w:t>
      </w:r>
    </w:p>
    <w:p w:rsidR="00EF1405" w:rsidRDefault="00151CDF">
      <w:pPr>
        <w:numPr>
          <w:ilvl w:val="2"/>
          <w:numId w:val="4"/>
        </w:numPr>
        <w:spacing w:line="360" w:lineRule="auto"/>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提供本项目相关技术人员社保清单。</w:t>
      </w:r>
    </w:p>
    <w:p w:rsidR="00EF1405" w:rsidRDefault="00151CDF">
      <w:pPr>
        <w:spacing w:line="360" w:lineRule="auto"/>
        <w:rPr>
          <w:rFonts w:ascii="仿宋_GB2312" w:eastAsia="仿宋_GB2312" w:hAnsi="仿宋_GB2312" w:cs="仿宋_GB2312"/>
          <w:bCs/>
          <w:sz w:val="28"/>
          <w:szCs w:val="28"/>
        </w:rPr>
      </w:pPr>
      <w:r>
        <w:rPr>
          <w:rFonts w:ascii="仿宋_GB2312" w:eastAsia="仿宋_GB2312" w:hAnsi="仿宋_GB2312" w:cs="仿宋_GB2312" w:hint="eastAsia"/>
          <w:b/>
          <w:color w:val="000000"/>
          <w:sz w:val="28"/>
          <w:szCs w:val="28"/>
        </w:rPr>
        <w:t>四、安装验收的要求</w:t>
      </w:r>
    </w:p>
    <w:p w:rsidR="00EF1405" w:rsidRDefault="00151CDF">
      <w:pPr>
        <w:numPr>
          <w:ilvl w:val="0"/>
          <w:numId w:val="5"/>
        </w:numPr>
        <w:spacing w:line="360" w:lineRule="auto"/>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验收由投标单位、招标单位的维保技术人员共同完成。</w:t>
      </w:r>
    </w:p>
    <w:p w:rsidR="00EF1405" w:rsidRDefault="00151CDF">
      <w:pPr>
        <w:numPr>
          <w:ilvl w:val="0"/>
          <w:numId w:val="5"/>
        </w:numPr>
        <w:spacing w:line="360" w:lineRule="auto"/>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服务地点：招标单位指定的场所。</w:t>
      </w:r>
    </w:p>
    <w:p w:rsidR="00EF1405" w:rsidRDefault="00151CDF">
      <w:pPr>
        <w:numPr>
          <w:ilvl w:val="0"/>
          <w:numId w:val="5"/>
        </w:numPr>
        <w:spacing w:line="360" w:lineRule="auto"/>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在维保期内，中标单位按用户需求免费数据库迁移，并有能力提供维保期内的技术支持。</w:t>
      </w:r>
    </w:p>
    <w:p w:rsidR="00EF1405" w:rsidRDefault="00151CDF">
      <w:pPr>
        <w:spacing w:line="360" w:lineRule="auto"/>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五、投标书的要求</w:t>
      </w:r>
    </w:p>
    <w:p w:rsidR="00EF1405" w:rsidRDefault="00151CDF">
      <w:pPr>
        <w:spacing w:line="360" w:lineRule="auto"/>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为保证招标过程中投标文件信息的准确解读，便于评标人的审阅、比较，要求投标书章节顺序符合规定的格式要求。</w:t>
      </w:r>
    </w:p>
    <w:p w:rsidR="00EF1405" w:rsidRDefault="00151CDF">
      <w:pPr>
        <w:numPr>
          <w:ilvl w:val="0"/>
          <w:numId w:val="6"/>
        </w:numPr>
        <w:tabs>
          <w:tab w:val="left" w:pos="567"/>
        </w:tabs>
        <w:spacing w:line="360" w:lineRule="auto"/>
        <w:rPr>
          <w:rFonts w:ascii="仿宋_GB2312" w:eastAsia="仿宋_GB2312" w:hAnsi="仿宋_GB2312" w:cs="仿宋_GB2312"/>
          <w:bCs/>
          <w:sz w:val="28"/>
          <w:szCs w:val="28"/>
        </w:rPr>
      </w:pPr>
      <w:r>
        <w:rPr>
          <w:rFonts w:ascii="仿宋_GB2312" w:eastAsia="仿宋_GB2312" w:hAnsi="仿宋_GB2312" w:cs="仿宋_GB2312" w:hint="eastAsia"/>
          <w:bCs/>
          <w:sz w:val="28"/>
          <w:szCs w:val="28"/>
        </w:rPr>
        <w:lastRenderedPageBreak/>
        <w:t>投标书章节顺序的格式要求：</w:t>
      </w:r>
    </w:p>
    <w:p w:rsidR="00EF1405" w:rsidRDefault="00151CDF">
      <w:pPr>
        <w:spacing w:line="360" w:lineRule="auto"/>
        <w:ind w:firstLineChars="100" w:firstLine="28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1</w:t>
      </w:r>
      <w:r>
        <w:rPr>
          <w:rFonts w:ascii="仿宋_GB2312" w:eastAsia="仿宋_GB2312" w:hAnsi="仿宋_GB2312" w:cs="仿宋_GB2312" w:hint="eastAsia"/>
          <w:bCs/>
          <w:sz w:val="28"/>
          <w:szCs w:val="28"/>
        </w:rPr>
        <w:t>）投标书所提的服务报价，加盖投标单位公章及投标单位代表签名；</w:t>
      </w:r>
      <w:r>
        <w:rPr>
          <w:rFonts w:ascii="仿宋_GB2312" w:eastAsia="仿宋_GB2312" w:hAnsi="仿宋_GB2312" w:cs="仿宋_GB2312" w:hint="eastAsia"/>
          <w:bCs/>
          <w:sz w:val="28"/>
          <w:szCs w:val="28"/>
        </w:rPr>
        <w:t xml:space="preserve"> </w:t>
      </w:r>
    </w:p>
    <w:p w:rsidR="00EF1405" w:rsidRDefault="00151CDF">
      <w:pPr>
        <w:spacing w:line="360" w:lineRule="auto"/>
        <w:ind w:firstLineChars="100" w:firstLine="28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2</w:t>
      </w:r>
      <w:r>
        <w:rPr>
          <w:rFonts w:ascii="仿宋_GB2312" w:eastAsia="仿宋_GB2312" w:hAnsi="仿宋_GB2312" w:cs="仿宋_GB2312" w:hint="eastAsia"/>
          <w:bCs/>
          <w:sz w:val="28"/>
          <w:szCs w:val="28"/>
        </w:rPr>
        <w:t>）投标单位代表的联系方式；</w:t>
      </w:r>
    </w:p>
    <w:p w:rsidR="00EF1405" w:rsidRDefault="00151CDF">
      <w:pPr>
        <w:spacing w:line="360" w:lineRule="auto"/>
        <w:ind w:firstLineChars="100" w:firstLine="28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3</w:t>
      </w:r>
      <w:r>
        <w:rPr>
          <w:rFonts w:ascii="仿宋_GB2312" w:eastAsia="仿宋_GB2312" w:hAnsi="仿宋_GB2312" w:cs="仿宋_GB2312" w:hint="eastAsia"/>
          <w:bCs/>
          <w:sz w:val="28"/>
          <w:szCs w:val="28"/>
        </w:rPr>
        <w:t>）投标相关问题逐条答复；</w:t>
      </w:r>
    </w:p>
    <w:p w:rsidR="00EF1405" w:rsidRDefault="00151CDF">
      <w:pPr>
        <w:spacing w:line="360" w:lineRule="auto"/>
        <w:ind w:left="18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4</w:t>
      </w:r>
      <w:r>
        <w:rPr>
          <w:rFonts w:ascii="仿宋_GB2312" w:eastAsia="仿宋_GB2312" w:hAnsi="仿宋_GB2312" w:cs="仿宋_GB2312" w:hint="eastAsia"/>
          <w:bCs/>
          <w:sz w:val="28"/>
          <w:szCs w:val="28"/>
        </w:rPr>
        <w:t>）投标单位有关资质及证明文件；</w:t>
      </w:r>
    </w:p>
    <w:p w:rsidR="00EF1405" w:rsidRDefault="00151CDF">
      <w:pPr>
        <w:spacing w:line="360" w:lineRule="auto"/>
        <w:ind w:left="18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5</w:t>
      </w:r>
      <w:r>
        <w:rPr>
          <w:rFonts w:ascii="仿宋_GB2312" w:eastAsia="仿宋_GB2312" w:hAnsi="仿宋_GB2312" w:cs="仿宋_GB2312" w:hint="eastAsia"/>
          <w:bCs/>
          <w:sz w:val="28"/>
          <w:szCs w:val="28"/>
        </w:rPr>
        <w:t>）服务承诺、服务方案、培训方案</w:t>
      </w:r>
      <w:r>
        <w:rPr>
          <w:rFonts w:ascii="仿宋_GB2312" w:eastAsia="仿宋_GB2312" w:hAnsi="仿宋_GB2312" w:cs="仿宋_GB2312" w:hint="eastAsia"/>
          <w:bCs/>
          <w:sz w:val="28"/>
          <w:szCs w:val="28"/>
        </w:rPr>
        <w:t>及版权申明；</w:t>
      </w:r>
    </w:p>
    <w:p w:rsidR="00EF1405" w:rsidRDefault="00151CDF">
      <w:pPr>
        <w:spacing w:line="360" w:lineRule="auto"/>
        <w:ind w:firstLineChars="50" w:firstLine="140"/>
        <w:rPr>
          <w:rFonts w:ascii="仿宋_GB2312" w:eastAsia="仿宋_GB2312" w:hAnsi="仿宋_GB2312" w:cs="仿宋_GB2312"/>
          <w:b/>
          <w:bCs/>
          <w:color w:val="000000"/>
          <w:sz w:val="28"/>
          <w:szCs w:val="28"/>
        </w:rPr>
      </w:pP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6</w:t>
      </w:r>
      <w:r>
        <w:rPr>
          <w:rFonts w:ascii="仿宋_GB2312" w:eastAsia="仿宋_GB2312" w:hAnsi="仿宋_GB2312" w:cs="仿宋_GB2312" w:hint="eastAsia"/>
          <w:bCs/>
          <w:sz w:val="28"/>
          <w:szCs w:val="28"/>
        </w:rPr>
        <w:t>）投标方认为必需的资料或认为可以体现其资信、技术及服务能力的资料；</w:t>
      </w:r>
    </w:p>
    <w:p w:rsidR="00EF1405" w:rsidRDefault="00151CDF">
      <w:pPr>
        <w:spacing w:line="360" w:lineRule="auto"/>
        <w:ind w:left="18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7</w:t>
      </w:r>
      <w:r>
        <w:rPr>
          <w:rFonts w:ascii="仿宋_GB2312" w:eastAsia="仿宋_GB2312" w:hAnsi="仿宋_GB2312" w:cs="仿宋_GB2312" w:hint="eastAsia"/>
          <w:bCs/>
          <w:sz w:val="28"/>
          <w:szCs w:val="28"/>
        </w:rPr>
        <w:t>）其它优势材料。</w:t>
      </w:r>
    </w:p>
    <w:p w:rsidR="00EF1405" w:rsidRDefault="00151CDF">
      <w:pPr>
        <w:numPr>
          <w:ilvl w:val="0"/>
          <w:numId w:val="6"/>
        </w:numPr>
        <w:tabs>
          <w:tab w:val="left" w:pos="567"/>
        </w:tabs>
        <w:spacing w:line="360" w:lineRule="auto"/>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投标书的封装要求：投标书含一份正本和副本五份。投标单位应将投标文件装入信袋内加以密封，在封签处加盖投标单位公章〈或合同专用章〉，并在文件与封袋左上角注明：</w:t>
      </w:r>
      <w:r>
        <w:rPr>
          <w:rFonts w:ascii="仿宋_GB2312" w:eastAsia="仿宋_GB2312" w:hAnsi="仿宋_GB2312" w:cs="仿宋_GB2312" w:hint="eastAsia"/>
          <w:bCs/>
          <w:sz w:val="28"/>
          <w:szCs w:val="28"/>
        </w:rPr>
        <w:t xml:space="preserve"> </w:t>
      </w:r>
      <w:r>
        <w:rPr>
          <w:rFonts w:ascii="仿宋_GB2312" w:eastAsia="仿宋_GB2312" w:hAnsi="仿宋_GB2312" w:cs="仿宋_GB2312" w:hint="eastAsia"/>
          <w:bCs/>
          <w:sz w:val="28"/>
          <w:szCs w:val="28"/>
        </w:rPr>
        <w:t>“正本”、“副本”字样，信袋封面应注明“</w:t>
      </w:r>
      <w:r>
        <w:rPr>
          <w:rFonts w:ascii="仿宋" w:eastAsia="仿宋" w:hAnsi="仿宋" w:hint="eastAsia"/>
          <w:color w:val="000000"/>
          <w:sz w:val="28"/>
        </w:rPr>
        <w:t>桐庐农商银行</w:t>
      </w:r>
      <w:r>
        <w:rPr>
          <w:rFonts w:ascii="仿宋" w:eastAsia="仿宋" w:hAnsi="仿宋" w:cs="微软雅黑" w:hint="eastAsia"/>
          <w:sz w:val="28"/>
          <w:szCs w:val="28"/>
        </w:rPr>
        <w:t>数据仓库维保招标</w:t>
      </w:r>
      <w:r>
        <w:rPr>
          <w:rFonts w:ascii="仿宋_GB2312" w:eastAsia="仿宋_GB2312" w:hAnsi="仿宋_GB2312" w:cs="仿宋_GB2312" w:hint="eastAsia"/>
          <w:bCs/>
          <w:sz w:val="28"/>
          <w:szCs w:val="28"/>
        </w:rPr>
        <w:t>”和公司名称、日期等字样；</w:t>
      </w:r>
    </w:p>
    <w:p w:rsidR="00EF1405" w:rsidRDefault="00151CDF">
      <w:pPr>
        <w:numPr>
          <w:ilvl w:val="0"/>
          <w:numId w:val="6"/>
        </w:numPr>
        <w:tabs>
          <w:tab w:val="left" w:pos="567"/>
        </w:tabs>
        <w:spacing w:line="360" w:lineRule="auto"/>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投标单位认为合适的相关支持性文件或材料，如演示</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评估光碟等；</w:t>
      </w:r>
    </w:p>
    <w:p w:rsidR="00EF1405" w:rsidRDefault="00151CDF">
      <w:pPr>
        <w:numPr>
          <w:ilvl w:val="0"/>
          <w:numId w:val="6"/>
        </w:numPr>
        <w:tabs>
          <w:tab w:val="left" w:pos="567"/>
        </w:tabs>
        <w:spacing w:line="360" w:lineRule="auto"/>
        <w:rPr>
          <w:rFonts w:ascii="仿宋_GB2312" w:eastAsia="仿宋_GB2312" w:hAnsi="仿宋_GB2312" w:cs="仿宋_GB2312"/>
          <w:b/>
          <w:color w:val="000000"/>
          <w:sz w:val="28"/>
          <w:szCs w:val="28"/>
        </w:rPr>
      </w:pPr>
      <w:r>
        <w:rPr>
          <w:rFonts w:ascii="仿宋_GB2312" w:eastAsia="仿宋_GB2312" w:hAnsi="仿宋_GB2312" w:cs="仿宋_GB2312" w:hint="eastAsia"/>
          <w:bCs/>
          <w:sz w:val="28"/>
          <w:szCs w:val="28"/>
        </w:rPr>
        <w:t>投标书采用</w:t>
      </w:r>
      <w:r>
        <w:rPr>
          <w:rFonts w:ascii="仿宋_GB2312" w:eastAsia="仿宋_GB2312" w:hAnsi="仿宋_GB2312" w:cs="仿宋_GB2312" w:hint="eastAsia"/>
          <w:bCs/>
          <w:sz w:val="28"/>
          <w:szCs w:val="28"/>
        </w:rPr>
        <w:t>A4</w:t>
      </w:r>
      <w:r>
        <w:rPr>
          <w:rFonts w:ascii="仿宋_GB2312" w:eastAsia="仿宋_GB2312" w:hAnsi="仿宋_GB2312" w:cs="仿宋_GB2312" w:hint="eastAsia"/>
          <w:bCs/>
          <w:sz w:val="28"/>
          <w:szCs w:val="28"/>
        </w:rPr>
        <w:t>幅面纸张打印。</w:t>
      </w:r>
    </w:p>
    <w:p w:rsidR="00EF1405" w:rsidRDefault="00151CDF">
      <w:pPr>
        <w:spacing w:line="360" w:lineRule="auto"/>
        <w:rPr>
          <w:rFonts w:ascii="仿宋_GB2312" w:eastAsia="仿宋_GB2312" w:hAnsi="仿宋_GB2312" w:cs="仿宋_GB2312"/>
          <w:bCs/>
          <w:sz w:val="28"/>
          <w:szCs w:val="28"/>
        </w:rPr>
      </w:pPr>
      <w:r>
        <w:rPr>
          <w:rFonts w:ascii="仿宋_GB2312" w:eastAsia="仿宋_GB2312" w:hAnsi="仿宋_GB2312" w:cs="仿宋_GB2312" w:hint="eastAsia"/>
          <w:b/>
          <w:color w:val="000000"/>
          <w:sz w:val="28"/>
          <w:szCs w:val="28"/>
        </w:rPr>
        <w:t>六、评标结果的通知</w:t>
      </w:r>
    </w:p>
    <w:p w:rsidR="00EF1405" w:rsidRDefault="00151CDF">
      <w:pPr>
        <w:pStyle w:val="a0"/>
        <w:ind w:firstLine="0"/>
      </w:pPr>
      <w:r>
        <w:rPr>
          <w:rFonts w:ascii="仿宋_GB2312" w:eastAsia="仿宋_GB2312" w:hAnsi="仿宋_GB2312" w:cs="仿宋_GB2312" w:hint="eastAsia"/>
          <w:bCs/>
          <w:sz w:val="28"/>
          <w:szCs w:val="28"/>
        </w:rPr>
        <w:t>由招标单位书面或电话通知中标单位</w:t>
      </w:r>
    </w:p>
    <w:sectPr w:rsidR="00EF1405">
      <w:headerReference w:type="even" r:id="rId7"/>
      <w:headerReference w:type="default" r:id="rId8"/>
      <w:footerReference w:type="even" r:id="rId9"/>
      <w:footerReference w:type="default" r:id="rId10"/>
      <w:headerReference w:type="first" r:id="rId11"/>
      <w:footerReference w:type="first" r:id="rId12"/>
      <w:pgSz w:w="11907" w:h="16840"/>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1CDF" w:rsidRDefault="00151CDF">
      <w:r>
        <w:separator/>
      </w:r>
    </w:p>
  </w:endnote>
  <w:endnote w:type="continuationSeparator" w:id="0">
    <w:p w:rsidR="00151CDF" w:rsidRDefault="00151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B0604020202020204"/>
    <w:charset w:val="86"/>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楷体"/>
    <w:panose1 w:val="020B0604020202020204"/>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405" w:rsidRDefault="00EF140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405" w:rsidRDefault="00151CDF">
    <w:pPr>
      <w:pStyle w:val="ab"/>
      <w:framePr w:wrap="around" w:vAnchor="text" w:hAnchor="margin" w:xAlign="center" w:y="1"/>
      <w:rPr>
        <w:rStyle w:val="af1"/>
        <w:rFonts w:ascii="Times New Roman" w:hAnsi="Times New Roman"/>
      </w:rPr>
    </w:pPr>
    <w:r>
      <w:rPr>
        <w:rStyle w:val="af1"/>
        <w:rFonts w:ascii="Times New Roman" w:hAnsi="Times New Roman" w:hint="eastAsia"/>
      </w:rPr>
      <w:t>第</w:t>
    </w:r>
    <w:r>
      <w:fldChar w:fldCharType="begin"/>
    </w:r>
    <w:r>
      <w:rPr>
        <w:rStyle w:val="af1"/>
        <w:rFonts w:ascii="Times New Roman" w:hAnsi="Times New Roman"/>
      </w:rPr>
      <w:instrText xml:space="preserve">PAGE  </w:instrText>
    </w:r>
    <w:r>
      <w:fldChar w:fldCharType="separate"/>
    </w:r>
    <w:r>
      <w:rPr>
        <w:rStyle w:val="af1"/>
        <w:rFonts w:ascii="Times New Roman" w:hAnsi="Times New Roman"/>
      </w:rPr>
      <w:t>5</w:t>
    </w:r>
    <w:r>
      <w:fldChar w:fldCharType="end"/>
    </w:r>
    <w:r>
      <w:rPr>
        <w:rStyle w:val="af1"/>
        <w:rFonts w:ascii="Times New Roman" w:hAnsi="Times New Roman" w:hint="eastAsia"/>
      </w:rPr>
      <w:t>页</w:t>
    </w:r>
  </w:p>
  <w:p w:rsidR="00EF1405" w:rsidRDefault="00EF140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405" w:rsidRDefault="00EF140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1CDF" w:rsidRDefault="00151CDF">
      <w:r>
        <w:separator/>
      </w:r>
    </w:p>
  </w:footnote>
  <w:footnote w:type="continuationSeparator" w:id="0">
    <w:p w:rsidR="00151CDF" w:rsidRDefault="00151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405" w:rsidRDefault="00EF1405">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405" w:rsidRDefault="00EF1405">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405" w:rsidRDefault="00EF140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0000000B"/>
    <w:lvl w:ilvl="0">
      <w:start w:val="1"/>
      <w:numFmt w:val="chineseCountingThousand"/>
      <w:lvlText w:val="%1. "/>
      <w:lvlJc w:val="left"/>
      <w:rPr>
        <w:sz w:val="32"/>
      </w:rPr>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pStyle w:val="7"/>
      <w:suff w:val="nothing"/>
      <w:lvlText w:val=""/>
      <w:lvlJc w:val="left"/>
    </w:lvl>
    <w:lvl w:ilvl="7">
      <w:start w:val="1"/>
      <w:numFmt w:val="none"/>
      <w:pStyle w:val="8"/>
      <w:suff w:val="nothing"/>
      <w:lvlText w:val=""/>
      <w:lvlJc w:val="left"/>
    </w:lvl>
    <w:lvl w:ilvl="8">
      <w:start w:val="1"/>
      <w:numFmt w:val="none"/>
      <w:pStyle w:val="9"/>
      <w:suff w:val="nothing"/>
      <w:lvlText w:val=""/>
      <w:lvlJc w:val="left"/>
    </w:lvl>
  </w:abstractNum>
  <w:abstractNum w:abstractNumId="1" w15:restartNumberingAfterBreak="0">
    <w:nsid w:val="08136EA0"/>
    <w:multiLevelType w:val="multilevel"/>
    <w:tmpl w:val="08136EA0"/>
    <w:lvl w:ilvl="0">
      <w:start w:val="1"/>
      <w:numFmt w:val="decimal"/>
      <w:lvlText w:val="%1."/>
      <w:lvlJc w:val="left"/>
      <w:pPr>
        <w:tabs>
          <w:tab w:val="left" w:pos="960"/>
        </w:tabs>
        <w:ind w:left="960" w:hanging="420"/>
      </w:p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 w15:restartNumberingAfterBreak="0">
    <w:nsid w:val="35320785"/>
    <w:multiLevelType w:val="multilevel"/>
    <w:tmpl w:val="35320785"/>
    <w:lvl w:ilvl="0">
      <w:start w:val="1"/>
      <w:numFmt w:val="decimal"/>
      <w:lvlText w:val="%1."/>
      <w:lvlJc w:val="left"/>
      <w:pPr>
        <w:tabs>
          <w:tab w:val="left" w:pos="420"/>
        </w:tabs>
        <w:ind w:left="420" w:hanging="420"/>
      </w:pPr>
      <w:rPr>
        <w:b w:val="0"/>
      </w:rPr>
    </w:lvl>
    <w:lvl w:ilvl="1">
      <w:start w:val="1"/>
      <w:numFmt w:val="decimal"/>
      <w:lvlText w:val="%2."/>
      <w:lvlJc w:val="left"/>
      <w:pPr>
        <w:tabs>
          <w:tab w:val="left" w:pos="840"/>
        </w:tabs>
        <w:ind w:left="840" w:hanging="420"/>
      </w:pPr>
      <w:rPr>
        <w:b w:val="0"/>
      </w:rPr>
    </w:lvl>
    <w:lvl w:ilvl="2">
      <w:start w:val="1"/>
      <w:numFmt w:val="decimal"/>
      <w:lvlText w:val="%3．"/>
      <w:lvlJc w:val="left"/>
      <w:pPr>
        <w:tabs>
          <w:tab w:val="left" w:pos="643"/>
        </w:tabs>
        <w:ind w:left="643"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3D4F42D9"/>
    <w:multiLevelType w:val="multilevel"/>
    <w:tmpl w:val="3D4F42D9"/>
    <w:lvl w:ilvl="0">
      <w:start w:val="1"/>
      <w:numFmt w:val="decimal"/>
      <w:lvlText w:val="%1."/>
      <w:lvlJc w:val="left"/>
      <w:pPr>
        <w:tabs>
          <w:tab w:val="left" w:pos="600"/>
        </w:tabs>
        <w:ind w:left="600" w:hanging="420"/>
      </w:p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4" w15:restartNumberingAfterBreak="0">
    <w:nsid w:val="3E6A364E"/>
    <w:multiLevelType w:val="multilevel"/>
    <w:tmpl w:val="3E6A364E"/>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15:restartNumberingAfterBreak="0">
    <w:nsid w:val="43765246"/>
    <w:multiLevelType w:val="multilevel"/>
    <w:tmpl w:val="43765246"/>
    <w:lvl w:ilvl="0">
      <w:start w:val="1"/>
      <w:numFmt w:val="decimal"/>
      <w:lvlText w:val="%1."/>
      <w:lvlJc w:val="left"/>
      <w:pPr>
        <w:tabs>
          <w:tab w:val="left" w:pos="600"/>
        </w:tabs>
        <w:ind w:left="600" w:hanging="420"/>
      </w:pPr>
    </w:lvl>
    <w:lvl w:ilvl="1">
      <w:start w:val="10"/>
      <w:numFmt w:val="decimal"/>
      <w:lvlText w:val="%2．"/>
      <w:lvlJc w:val="left"/>
      <w:pPr>
        <w:tabs>
          <w:tab w:val="left" w:pos="1320"/>
        </w:tabs>
        <w:ind w:left="1320" w:hanging="720"/>
      </w:pPr>
      <w:rPr>
        <w:rFonts w:hint="default"/>
      </w:rPr>
    </w:lvl>
    <w:lvl w:ilvl="2">
      <w:start w:val="1"/>
      <w:numFmt w:val="decimal"/>
      <w:lvlText w:val="（%3）"/>
      <w:lvlJc w:val="left"/>
      <w:pPr>
        <w:tabs>
          <w:tab w:val="left" w:pos="1740"/>
        </w:tabs>
        <w:ind w:left="1740" w:hanging="720"/>
      </w:pPr>
      <w:rPr>
        <w:rFonts w:hint="default"/>
      </w:r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c1NGQ5YTAzYjM5ODQxMThlMzM4MDQ3NzMxYTU0ZTQifQ=="/>
  </w:docVars>
  <w:rsids>
    <w:rsidRoot w:val="00172A27"/>
    <w:rsid w:val="000007BF"/>
    <w:rsid w:val="00014803"/>
    <w:rsid w:val="00030D21"/>
    <w:rsid w:val="00032A31"/>
    <w:rsid w:val="00032F24"/>
    <w:rsid w:val="00041128"/>
    <w:rsid w:val="00050170"/>
    <w:rsid w:val="00065827"/>
    <w:rsid w:val="00073993"/>
    <w:rsid w:val="00090B50"/>
    <w:rsid w:val="000A5BC0"/>
    <w:rsid w:val="000B48C7"/>
    <w:rsid w:val="000C3087"/>
    <w:rsid w:val="000D0019"/>
    <w:rsid w:val="000D2599"/>
    <w:rsid w:val="000D277A"/>
    <w:rsid w:val="000E2720"/>
    <w:rsid w:val="001011AD"/>
    <w:rsid w:val="00126D09"/>
    <w:rsid w:val="001433CB"/>
    <w:rsid w:val="00147425"/>
    <w:rsid w:val="00150004"/>
    <w:rsid w:val="001508CD"/>
    <w:rsid w:val="00150FFA"/>
    <w:rsid w:val="00151CDF"/>
    <w:rsid w:val="00152116"/>
    <w:rsid w:val="0016119B"/>
    <w:rsid w:val="001721D1"/>
    <w:rsid w:val="00172A27"/>
    <w:rsid w:val="0017709B"/>
    <w:rsid w:val="001A58A1"/>
    <w:rsid w:val="001B089A"/>
    <w:rsid w:val="001B63AB"/>
    <w:rsid w:val="001E4360"/>
    <w:rsid w:val="001E5E99"/>
    <w:rsid w:val="001E6972"/>
    <w:rsid w:val="001F6FD8"/>
    <w:rsid w:val="00200FDB"/>
    <w:rsid w:val="00210167"/>
    <w:rsid w:val="00217A28"/>
    <w:rsid w:val="00222518"/>
    <w:rsid w:val="00226050"/>
    <w:rsid w:val="00231C4C"/>
    <w:rsid w:val="002324C2"/>
    <w:rsid w:val="00233B10"/>
    <w:rsid w:val="00237622"/>
    <w:rsid w:val="002411A3"/>
    <w:rsid w:val="00242713"/>
    <w:rsid w:val="0024312D"/>
    <w:rsid w:val="002436F2"/>
    <w:rsid w:val="00246924"/>
    <w:rsid w:val="0024696B"/>
    <w:rsid w:val="00271324"/>
    <w:rsid w:val="0028112A"/>
    <w:rsid w:val="00283F39"/>
    <w:rsid w:val="00285201"/>
    <w:rsid w:val="00291E5C"/>
    <w:rsid w:val="002A1992"/>
    <w:rsid w:val="002B1A33"/>
    <w:rsid w:val="002C1515"/>
    <w:rsid w:val="002C3368"/>
    <w:rsid w:val="003324BF"/>
    <w:rsid w:val="003464FA"/>
    <w:rsid w:val="00347BED"/>
    <w:rsid w:val="003515D2"/>
    <w:rsid w:val="00360245"/>
    <w:rsid w:val="003755C4"/>
    <w:rsid w:val="003771F7"/>
    <w:rsid w:val="00380489"/>
    <w:rsid w:val="003A6B69"/>
    <w:rsid w:val="003B7A42"/>
    <w:rsid w:val="003C4B6B"/>
    <w:rsid w:val="003C7130"/>
    <w:rsid w:val="003D1DF1"/>
    <w:rsid w:val="003E39EE"/>
    <w:rsid w:val="003E4399"/>
    <w:rsid w:val="003F1491"/>
    <w:rsid w:val="003F1621"/>
    <w:rsid w:val="004079AD"/>
    <w:rsid w:val="00410F22"/>
    <w:rsid w:val="00415BDD"/>
    <w:rsid w:val="004217F2"/>
    <w:rsid w:val="004223A7"/>
    <w:rsid w:val="00426652"/>
    <w:rsid w:val="00427224"/>
    <w:rsid w:val="00445B36"/>
    <w:rsid w:val="0045589A"/>
    <w:rsid w:val="00465456"/>
    <w:rsid w:val="004728AD"/>
    <w:rsid w:val="00472D03"/>
    <w:rsid w:val="00487AEA"/>
    <w:rsid w:val="0049023F"/>
    <w:rsid w:val="004A2DAE"/>
    <w:rsid w:val="004A3DC7"/>
    <w:rsid w:val="004B28DA"/>
    <w:rsid w:val="004B45EA"/>
    <w:rsid w:val="004B62C4"/>
    <w:rsid w:val="004C447F"/>
    <w:rsid w:val="004C7F55"/>
    <w:rsid w:val="004D1313"/>
    <w:rsid w:val="004E721C"/>
    <w:rsid w:val="004E7967"/>
    <w:rsid w:val="004E7F78"/>
    <w:rsid w:val="004F5F12"/>
    <w:rsid w:val="004F7BB3"/>
    <w:rsid w:val="0052308B"/>
    <w:rsid w:val="0052789B"/>
    <w:rsid w:val="00527F44"/>
    <w:rsid w:val="00542CBC"/>
    <w:rsid w:val="0054545A"/>
    <w:rsid w:val="005455D4"/>
    <w:rsid w:val="005512C8"/>
    <w:rsid w:val="00553022"/>
    <w:rsid w:val="00566ACF"/>
    <w:rsid w:val="00566C6E"/>
    <w:rsid w:val="005838CB"/>
    <w:rsid w:val="00586DFD"/>
    <w:rsid w:val="005A3A07"/>
    <w:rsid w:val="005B04CA"/>
    <w:rsid w:val="005C121F"/>
    <w:rsid w:val="005C1ED6"/>
    <w:rsid w:val="005D09DF"/>
    <w:rsid w:val="005D54AC"/>
    <w:rsid w:val="005E5819"/>
    <w:rsid w:val="005F1966"/>
    <w:rsid w:val="005F2340"/>
    <w:rsid w:val="005F649E"/>
    <w:rsid w:val="00604010"/>
    <w:rsid w:val="006041C1"/>
    <w:rsid w:val="00611B6F"/>
    <w:rsid w:val="00626226"/>
    <w:rsid w:val="0062636B"/>
    <w:rsid w:val="00632A18"/>
    <w:rsid w:val="00634511"/>
    <w:rsid w:val="00661E10"/>
    <w:rsid w:val="00665D64"/>
    <w:rsid w:val="0067270B"/>
    <w:rsid w:val="00675170"/>
    <w:rsid w:val="006809D0"/>
    <w:rsid w:val="00681524"/>
    <w:rsid w:val="006837AB"/>
    <w:rsid w:val="00693AD6"/>
    <w:rsid w:val="00694FDF"/>
    <w:rsid w:val="0069663D"/>
    <w:rsid w:val="00697CE6"/>
    <w:rsid w:val="006C167C"/>
    <w:rsid w:val="006C20C2"/>
    <w:rsid w:val="006C2585"/>
    <w:rsid w:val="006D462B"/>
    <w:rsid w:val="006D51D0"/>
    <w:rsid w:val="006E2EAE"/>
    <w:rsid w:val="006F2B4B"/>
    <w:rsid w:val="006F72AB"/>
    <w:rsid w:val="006F771A"/>
    <w:rsid w:val="00724BEA"/>
    <w:rsid w:val="00731FC9"/>
    <w:rsid w:val="0074374B"/>
    <w:rsid w:val="00744459"/>
    <w:rsid w:val="00747BA7"/>
    <w:rsid w:val="0076013C"/>
    <w:rsid w:val="00780436"/>
    <w:rsid w:val="00780D09"/>
    <w:rsid w:val="00786D7C"/>
    <w:rsid w:val="00787CCC"/>
    <w:rsid w:val="00793E48"/>
    <w:rsid w:val="007957AD"/>
    <w:rsid w:val="007A034B"/>
    <w:rsid w:val="007B1DC2"/>
    <w:rsid w:val="007B7E82"/>
    <w:rsid w:val="007D06E6"/>
    <w:rsid w:val="007E60B6"/>
    <w:rsid w:val="007E7431"/>
    <w:rsid w:val="007F0B83"/>
    <w:rsid w:val="007F7C4E"/>
    <w:rsid w:val="008048FD"/>
    <w:rsid w:val="00807426"/>
    <w:rsid w:val="00815D06"/>
    <w:rsid w:val="00836B9F"/>
    <w:rsid w:val="008377A8"/>
    <w:rsid w:val="0086535E"/>
    <w:rsid w:val="00882263"/>
    <w:rsid w:val="00882653"/>
    <w:rsid w:val="00892599"/>
    <w:rsid w:val="008A618D"/>
    <w:rsid w:val="008D37D7"/>
    <w:rsid w:val="008E7022"/>
    <w:rsid w:val="008E7A0E"/>
    <w:rsid w:val="008F10C8"/>
    <w:rsid w:val="008F1A99"/>
    <w:rsid w:val="00907872"/>
    <w:rsid w:val="0092044D"/>
    <w:rsid w:val="00920D40"/>
    <w:rsid w:val="009236D7"/>
    <w:rsid w:val="00934151"/>
    <w:rsid w:val="009443F0"/>
    <w:rsid w:val="00944703"/>
    <w:rsid w:val="00946EEC"/>
    <w:rsid w:val="00955760"/>
    <w:rsid w:val="009606EF"/>
    <w:rsid w:val="00983492"/>
    <w:rsid w:val="009968AE"/>
    <w:rsid w:val="009A17DB"/>
    <w:rsid w:val="009B77BC"/>
    <w:rsid w:val="009D73BB"/>
    <w:rsid w:val="009F3D49"/>
    <w:rsid w:val="009F48E4"/>
    <w:rsid w:val="009F57B6"/>
    <w:rsid w:val="00A02AE0"/>
    <w:rsid w:val="00A05570"/>
    <w:rsid w:val="00A057B9"/>
    <w:rsid w:val="00A05F61"/>
    <w:rsid w:val="00A13DA8"/>
    <w:rsid w:val="00A20C14"/>
    <w:rsid w:val="00A214AA"/>
    <w:rsid w:val="00A30E94"/>
    <w:rsid w:val="00A40F85"/>
    <w:rsid w:val="00A5288F"/>
    <w:rsid w:val="00A57063"/>
    <w:rsid w:val="00A76AF3"/>
    <w:rsid w:val="00A778D7"/>
    <w:rsid w:val="00A850FB"/>
    <w:rsid w:val="00A94405"/>
    <w:rsid w:val="00A945D5"/>
    <w:rsid w:val="00A9683F"/>
    <w:rsid w:val="00A97276"/>
    <w:rsid w:val="00A978D4"/>
    <w:rsid w:val="00AC0B70"/>
    <w:rsid w:val="00AD6A40"/>
    <w:rsid w:val="00AF5FAA"/>
    <w:rsid w:val="00B00568"/>
    <w:rsid w:val="00B111C7"/>
    <w:rsid w:val="00B1392A"/>
    <w:rsid w:val="00B221D3"/>
    <w:rsid w:val="00B25973"/>
    <w:rsid w:val="00B264BD"/>
    <w:rsid w:val="00B26ABD"/>
    <w:rsid w:val="00B33A45"/>
    <w:rsid w:val="00B41934"/>
    <w:rsid w:val="00B436EC"/>
    <w:rsid w:val="00B43E79"/>
    <w:rsid w:val="00B44B10"/>
    <w:rsid w:val="00B65C67"/>
    <w:rsid w:val="00B817C0"/>
    <w:rsid w:val="00B836A3"/>
    <w:rsid w:val="00BA4EB9"/>
    <w:rsid w:val="00BB5116"/>
    <w:rsid w:val="00BC6CDA"/>
    <w:rsid w:val="00BD6DD1"/>
    <w:rsid w:val="00BD7CE4"/>
    <w:rsid w:val="00BF012E"/>
    <w:rsid w:val="00BF7CBA"/>
    <w:rsid w:val="00BF7F96"/>
    <w:rsid w:val="00C028E0"/>
    <w:rsid w:val="00C03E42"/>
    <w:rsid w:val="00C058DB"/>
    <w:rsid w:val="00C20D75"/>
    <w:rsid w:val="00C255DA"/>
    <w:rsid w:val="00C3193D"/>
    <w:rsid w:val="00C57718"/>
    <w:rsid w:val="00C61226"/>
    <w:rsid w:val="00C61AFB"/>
    <w:rsid w:val="00C65E85"/>
    <w:rsid w:val="00C731A2"/>
    <w:rsid w:val="00C7400B"/>
    <w:rsid w:val="00C80CB7"/>
    <w:rsid w:val="00C85458"/>
    <w:rsid w:val="00C8608C"/>
    <w:rsid w:val="00C941B8"/>
    <w:rsid w:val="00CA0A98"/>
    <w:rsid w:val="00CB193F"/>
    <w:rsid w:val="00CB764B"/>
    <w:rsid w:val="00CC078B"/>
    <w:rsid w:val="00CD25FB"/>
    <w:rsid w:val="00CD6BDA"/>
    <w:rsid w:val="00CE1B1F"/>
    <w:rsid w:val="00CF32DE"/>
    <w:rsid w:val="00CF406F"/>
    <w:rsid w:val="00D06790"/>
    <w:rsid w:val="00D378A0"/>
    <w:rsid w:val="00D43F2D"/>
    <w:rsid w:val="00D55E81"/>
    <w:rsid w:val="00D560F8"/>
    <w:rsid w:val="00D60A0F"/>
    <w:rsid w:val="00D60DFE"/>
    <w:rsid w:val="00D61B7F"/>
    <w:rsid w:val="00D61FF7"/>
    <w:rsid w:val="00D665AE"/>
    <w:rsid w:val="00D915C7"/>
    <w:rsid w:val="00D91F53"/>
    <w:rsid w:val="00D978EA"/>
    <w:rsid w:val="00DB0F1B"/>
    <w:rsid w:val="00DC4151"/>
    <w:rsid w:val="00DD5B31"/>
    <w:rsid w:val="00DD6952"/>
    <w:rsid w:val="00E0544D"/>
    <w:rsid w:val="00E110A5"/>
    <w:rsid w:val="00E241A9"/>
    <w:rsid w:val="00E26DB5"/>
    <w:rsid w:val="00E34A4A"/>
    <w:rsid w:val="00E37F34"/>
    <w:rsid w:val="00E5503A"/>
    <w:rsid w:val="00E56ABA"/>
    <w:rsid w:val="00E72900"/>
    <w:rsid w:val="00E763DC"/>
    <w:rsid w:val="00E845DA"/>
    <w:rsid w:val="00E86809"/>
    <w:rsid w:val="00EA0178"/>
    <w:rsid w:val="00EA6641"/>
    <w:rsid w:val="00EA78E6"/>
    <w:rsid w:val="00EC271A"/>
    <w:rsid w:val="00EC552D"/>
    <w:rsid w:val="00ED57CD"/>
    <w:rsid w:val="00ED743F"/>
    <w:rsid w:val="00EE4CC8"/>
    <w:rsid w:val="00EF1405"/>
    <w:rsid w:val="00F11C36"/>
    <w:rsid w:val="00F15856"/>
    <w:rsid w:val="00F21B61"/>
    <w:rsid w:val="00F2305B"/>
    <w:rsid w:val="00F30C27"/>
    <w:rsid w:val="00F41897"/>
    <w:rsid w:val="00F457F2"/>
    <w:rsid w:val="00F46504"/>
    <w:rsid w:val="00F475B4"/>
    <w:rsid w:val="00F514C7"/>
    <w:rsid w:val="00F625C2"/>
    <w:rsid w:val="00F6302D"/>
    <w:rsid w:val="00F67E6B"/>
    <w:rsid w:val="00F67ED9"/>
    <w:rsid w:val="00F83380"/>
    <w:rsid w:val="00F84B4D"/>
    <w:rsid w:val="00F92A21"/>
    <w:rsid w:val="00F97CCA"/>
    <w:rsid w:val="00FA1FC1"/>
    <w:rsid w:val="00FC1A4E"/>
    <w:rsid w:val="00FC34D1"/>
    <w:rsid w:val="00FD403B"/>
    <w:rsid w:val="00FE7048"/>
    <w:rsid w:val="00FF6A89"/>
    <w:rsid w:val="00FF7CB3"/>
    <w:rsid w:val="021B55D7"/>
    <w:rsid w:val="038B20EA"/>
    <w:rsid w:val="06961D07"/>
    <w:rsid w:val="089112B9"/>
    <w:rsid w:val="098B2634"/>
    <w:rsid w:val="09C422B1"/>
    <w:rsid w:val="0A0555A9"/>
    <w:rsid w:val="0A683760"/>
    <w:rsid w:val="0AE41EF6"/>
    <w:rsid w:val="0BAE0C35"/>
    <w:rsid w:val="0C9F01D7"/>
    <w:rsid w:val="0CB46A8A"/>
    <w:rsid w:val="0CF00BE7"/>
    <w:rsid w:val="0E3B4E93"/>
    <w:rsid w:val="111202C3"/>
    <w:rsid w:val="12C36C19"/>
    <w:rsid w:val="134B6DA3"/>
    <w:rsid w:val="13584DB0"/>
    <w:rsid w:val="138F5FDB"/>
    <w:rsid w:val="142777E7"/>
    <w:rsid w:val="154B7EB6"/>
    <w:rsid w:val="161903B1"/>
    <w:rsid w:val="18103CA6"/>
    <w:rsid w:val="194425A3"/>
    <w:rsid w:val="1AC40E24"/>
    <w:rsid w:val="1B3A4B0D"/>
    <w:rsid w:val="1BFD66BC"/>
    <w:rsid w:val="1C020BDF"/>
    <w:rsid w:val="2255490B"/>
    <w:rsid w:val="23DD4E77"/>
    <w:rsid w:val="25751543"/>
    <w:rsid w:val="2646559B"/>
    <w:rsid w:val="27CB3C93"/>
    <w:rsid w:val="281A56E5"/>
    <w:rsid w:val="29BA6978"/>
    <w:rsid w:val="2C096B5C"/>
    <w:rsid w:val="2CE85796"/>
    <w:rsid w:val="2D2B3FAF"/>
    <w:rsid w:val="2E2D07E0"/>
    <w:rsid w:val="2EE33B98"/>
    <w:rsid w:val="30302E97"/>
    <w:rsid w:val="311F5073"/>
    <w:rsid w:val="3A0965EF"/>
    <w:rsid w:val="3B7F5009"/>
    <w:rsid w:val="3C2A1EDD"/>
    <w:rsid w:val="3E3C5440"/>
    <w:rsid w:val="421112DB"/>
    <w:rsid w:val="437858F3"/>
    <w:rsid w:val="45957BBB"/>
    <w:rsid w:val="46A673FE"/>
    <w:rsid w:val="474C0F40"/>
    <w:rsid w:val="4AF86A14"/>
    <w:rsid w:val="4B5C03C8"/>
    <w:rsid w:val="4B77676B"/>
    <w:rsid w:val="4C403CFA"/>
    <w:rsid w:val="4DEB5D8D"/>
    <w:rsid w:val="4FE32DF1"/>
    <w:rsid w:val="50654430"/>
    <w:rsid w:val="520D1841"/>
    <w:rsid w:val="52B11D00"/>
    <w:rsid w:val="53CB2F8B"/>
    <w:rsid w:val="5516061A"/>
    <w:rsid w:val="553673D0"/>
    <w:rsid w:val="5AD94DDD"/>
    <w:rsid w:val="5C166B2D"/>
    <w:rsid w:val="5CA21BB5"/>
    <w:rsid w:val="5D5B6E28"/>
    <w:rsid w:val="5DD153D0"/>
    <w:rsid w:val="5DEB3C30"/>
    <w:rsid w:val="5EC570A8"/>
    <w:rsid w:val="5F1162F5"/>
    <w:rsid w:val="61953BCD"/>
    <w:rsid w:val="6340748B"/>
    <w:rsid w:val="63681C54"/>
    <w:rsid w:val="64AC1E94"/>
    <w:rsid w:val="69233D1B"/>
    <w:rsid w:val="69ED529D"/>
    <w:rsid w:val="6A7176EB"/>
    <w:rsid w:val="6B0A37EF"/>
    <w:rsid w:val="710D1780"/>
    <w:rsid w:val="746751E1"/>
    <w:rsid w:val="74B16673"/>
    <w:rsid w:val="781808C6"/>
    <w:rsid w:val="7A3B44B8"/>
    <w:rsid w:val="7BC65B73"/>
    <w:rsid w:val="7E1E5E6C"/>
    <w:rsid w:val="7E842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E83ACF"/>
  <w15:docId w15:val="{C45B6248-D207-5145-999D-265B9270B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lsdException w:name="toc 9" w:uiPriority="0"/>
    <w:lsdException w:name="Normal Indent" w:uiPriority="0" w:qFormat="1"/>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adjustRightInd w:val="0"/>
      <w:spacing w:before="340" w:after="330" w:line="576" w:lineRule="auto"/>
      <w:textAlignment w:val="baseline"/>
      <w:outlineLvl w:val="0"/>
    </w:pPr>
    <w:rPr>
      <w:b/>
      <w:kern w:val="44"/>
      <w:sz w:val="44"/>
    </w:rPr>
  </w:style>
  <w:style w:type="paragraph" w:styleId="2">
    <w:name w:val="heading 2"/>
    <w:basedOn w:val="a"/>
    <w:next w:val="a0"/>
    <w:link w:val="20"/>
    <w:qFormat/>
    <w:pPr>
      <w:keepNext/>
      <w:keepLines/>
      <w:adjustRightInd w:val="0"/>
      <w:spacing w:before="260" w:after="260" w:line="413" w:lineRule="auto"/>
      <w:textAlignment w:val="baseline"/>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7">
    <w:name w:val="heading 7"/>
    <w:basedOn w:val="a"/>
    <w:next w:val="a"/>
    <w:qFormat/>
    <w:pPr>
      <w:keepNext/>
      <w:keepLines/>
      <w:numPr>
        <w:ilvl w:val="6"/>
        <w:numId w:val="1"/>
      </w:numPr>
      <w:adjustRightInd w:val="0"/>
      <w:spacing w:before="240" w:after="64" w:line="320" w:lineRule="atLeast"/>
      <w:textAlignment w:val="baseline"/>
      <w:outlineLvl w:val="6"/>
    </w:pPr>
    <w:rPr>
      <w:rFonts w:ascii="宋体" w:eastAsia="仿宋_GB2312"/>
      <w:b/>
      <w:kern w:val="0"/>
      <w:sz w:val="24"/>
    </w:rPr>
  </w:style>
  <w:style w:type="paragraph" w:styleId="8">
    <w:name w:val="heading 8"/>
    <w:basedOn w:val="a"/>
    <w:next w:val="a"/>
    <w:qFormat/>
    <w:pPr>
      <w:keepNext/>
      <w:keepLines/>
      <w:numPr>
        <w:ilvl w:val="7"/>
        <w:numId w:val="1"/>
      </w:numPr>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qFormat/>
    <w:pPr>
      <w:keepNext/>
      <w:keepLines/>
      <w:numPr>
        <w:ilvl w:val="8"/>
        <w:numId w:val="1"/>
      </w:numPr>
      <w:adjustRightInd w:val="0"/>
      <w:spacing w:before="240" w:after="64" w:line="320" w:lineRule="atLeast"/>
      <w:textAlignment w:val="baseline"/>
      <w:outlineLvl w:val="8"/>
    </w:pPr>
    <w:rPr>
      <w:rFonts w:ascii="Arial" w:eastAsia="黑体" w:hAnsi="Arial"/>
      <w:kern w:val="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ind w:firstLine="420"/>
      <w:textAlignment w:val="baseline"/>
    </w:pPr>
  </w:style>
  <w:style w:type="paragraph" w:styleId="TOC7">
    <w:name w:val="toc 7"/>
    <w:basedOn w:val="a"/>
    <w:next w:val="a"/>
    <w:qFormat/>
    <w:pPr>
      <w:ind w:left="1260"/>
      <w:jc w:val="left"/>
    </w:pPr>
    <w:rPr>
      <w:sz w:val="18"/>
    </w:rPr>
  </w:style>
  <w:style w:type="paragraph" w:styleId="a4">
    <w:name w:val="annotation text"/>
    <w:basedOn w:val="a"/>
    <w:qFormat/>
    <w:pPr>
      <w:jc w:val="left"/>
    </w:pPr>
  </w:style>
  <w:style w:type="paragraph" w:styleId="a5">
    <w:name w:val="Body Text"/>
    <w:basedOn w:val="a"/>
    <w:qFormat/>
    <w:pPr>
      <w:jc w:val="center"/>
      <w:outlineLvl w:val="0"/>
    </w:pPr>
    <w:rPr>
      <w:b/>
      <w:sz w:val="30"/>
    </w:rPr>
  </w:style>
  <w:style w:type="paragraph" w:styleId="a6">
    <w:name w:val="Body Text Indent"/>
    <w:basedOn w:val="a"/>
    <w:qFormat/>
    <w:pPr>
      <w:ind w:firstLineChars="300" w:firstLine="900"/>
    </w:pPr>
    <w:rPr>
      <w:rFonts w:eastAsia="仿宋_GB2312"/>
      <w:sz w:val="30"/>
    </w:rPr>
  </w:style>
  <w:style w:type="paragraph" w:styleId="TOC5">
    <w:name w:val="toc 5"/>
    <w:basedOn w:val="a"/>
    <w:next w:val="a"/>
    <w:qFormat/>
    <w:pPr>
      <w:ind w:left="840"/>
      <w:jc w:val="left"/>
    </w:pPr>
    <w:rPr>
      <w:sz w:val="18"/>
    </w:rPr>
  </w:style>
  <w:style w:type="paragraph" w:styleId="TOC3">
    <w:name w:val="toc 3"/>
    <w:basedOn w:val="2"/>
    <w:next w:val="a"/>
    <w:qFormat/>
    <w:pPr>
      <w:ind w:left="420"/>
      <w:jc w:val="left"/>
    </w:pPr>
    <w:rPr>
      <w:i/>
      <w:sz w:val="20"/>
    </w:rPr>
  </w:style>
  <w:style w:type="paragraph" w:styleId="a7">
    <w:name w:val="Plain Text"/>
    <w:basedOn w:val="a"/>
    <w:link w:val="a8"/>
    <w:qFormat/>
    <w:pPr>
      <w:adjustRightInd w:val="0"/>
      <w:textAlignment w:val="baseline"/>
    </w:pPr>
    <w:rPr>
      <w:rFonts w:ascii="宋体" w:hAnsi="Courier New"/>
    </w:rPr>
  </w:style>
  <w:style w:type="paragraph" w:styleId="TOC8">
    <w:name w:val="toc 8"/>
    <w:basedOn w:val="a"/>
    <w:next w:val="a"/>
    <w:pPr>
      <w:ind w:left="1470"/>
      <w:jc w:val="left"/>
    </w:pPr>
    <w:rPr>
      <w:sz w:val="18"/>
    </w:rPr>
  </w:style>
  <w:style w:type="paragraph" w:styleId="a9">
    <w:name w:val="Date"/>
    <w:basedOn w:val="a"/>
    <w:next w:val="a"/>
    <w:pPr>
      <w:adjustRightInd w:val="0"/>
      <w:textAlignment w:val="baseline"/>
    </w:pPr>
    <w:rPr>
      <w:rFonts w:ascii="宋体" w:hAnsi="Courier New"/>
      <w:sz w:val="28"/>
    </w:rPr>
  </w:style>
  <w:style w:type="paragraph" w:styleId="21">
    <w:name w:val="Body Text Indent 2"/>
    <w:basedOn w:val="a"/>
    <w:qFormat/>
    <w:pPr>
      <w:ind w:firstLineChars="200" w:firstLine="560"/>
    </w:pPr>
    <w:rPr>
      <w:rFonts w:ascii="仿宋_GB2312" w:eastAsia="仿宋_GB2312" w:hAnsi="宋体"/>
      <w:sz w:val="28"/>
    </w:rPr>
  </w:style>
  <w:style w:type="paragraph" w:styleId="aa">
    <w:name w:val="Balloon Text"/>
    <w:basedOn w:val="a"/>
    <w:qFormat/>
    <w:rPr>
      <w:sz w:val="18"/>
    </w:rPr>
  </w:style>
  <w:style w:type="paragraph" w:styleId="ab">
    <w:name w:val="footer"/>
    <w:basedOn w:val="a"/>
    <w:link w:val="ac"/>
    <w:pPr>
      <w:tabs>
        <w:tab w:val="center" w:pos="4153"/>
        <w:tab w:val="right" w:pos="8306"/>
      </w:tabs>
      <w:adjustRightInd w:val="0"/>
      <w:jc w:val="left"/>
      <w:textAlignment w:val="baseline"/>
    </w:pPr>
    <w:rPr>
      <w:sz w:val="18"/>
    </w:rPr>
  </w:style>
  <w:style w:type="paragraph" w:styleId="ad">
    <w:name w:val="header"/>
    <w:basedOn w:val="a"/>
    <w:pPr>
      <w:pBdr>
        <w:bottom w:val="single" w:sz="6" w:space="1" w:color="auto"/>
      </w:pBdr>
      <w:tabs>
        <w:tab w:val="center" w:pos="4153"/>
        <w:tab w:val="right" w:pos="8306"/>
      </w:tabs>
      <w:snapToGrid w:val="0"/>
      <w:jc w:val="center"/>
    </w:pPr>
    <w:rPr>
      <w:sz w:val="18"/>
    </w:rPr>
  </w:style>
  <w:style w:type="paragraph" w:styleId="TOC1">
    <w:name w:val="toc 1"/>
    <w:basedOn w:val="a"/>
    <w:next w:val="a"/>
    <w:pPr>
      <w:spacing w:before="120" w:after="120"/>
      <w:jc w:val="left"/>
    </w:pPr>
    <w:rPr>
      <w:b/>
      <w:caps/>
      <w:sz w:val="20"/>
    </w:rPr>
  </w:style>
  <w:style w:type="paragraph" w:styleId="TOC4">
    <w:name w:val="toc 4"/>
    <w:basedOn w:val="a"/>
    <w:next w:val="a"/>
    <w:qFormat/>
    <w:pPr>
      <w:ind w:left="630"/>
      <w:jc w:val="left"/>
    </w:pPr>
    <w:rPr>
      <w:sz w:val="18"/>
    </w:rPr>
  </w:style>
  <w:style w:type="paragraph" w:styleId="TOC6">
    <w:name w:val="toc 6"/>
    <w:basedOn w:val="a"/>
    <w:next w:val="a"/>
    <w:qFormat/>
    <w:pPr>
      <w:ind w:left="1050"/>
      <w:jc w:val="left"/>
    </w:pPr>
    <w:rPr>
      <w:sz w:val="18"/>
    </w:rPr>
  </w:style>
  <w:style w:type="paragraph" w:styleId="TOC2">
    <w:name w:val="toc 2"/>
    <w:basedOn w:val="a"/>
    <w:next w:val="a"/>
    <w:qFormat/>
    <w:pPr>
      <w:ind w:left="210"/>
      <w:jc w:val="left"/>
    </w:pPr>
    <w:rPr>
      <w:smallCaps/>
      <w:sz w:val="20"/>
    </w:rPr>
  </w:style>
  <w:style w:type="paragraph" w:styleId="TOC9">
    <w:name w:val="toc 9"/>
    <w:basedOn w:val="a"/>
    <w:next w:val="a"/>
    <w:pPr>
      <w:ind w:left="1680"/>
      <w:jc w:val="left"/>
    </w:pPr>
    <w:rPr>
      <w:sz w:val="18"/>
    </w:rPr>
  </w:style>
  <w:style w:type="paragraph" w:styleId="ae">
    <w:name w:val="Normal (Web)"/>
    <w:basedOn w:val="a"/>
    <w:qFormat/>
    <w:pPr>
      <w:widowControl/>
      <w:spacing w:before="100" w:beforeAutospacing="1" w:after="100" w:afterAutospacing="1"/>
      <w:jc w:val="left"/>
    </w:pPr>
    <w:rPr>
      <w:rFonts w:ascii="宋体" w:hAnsi="宋体"/>
      <w:kern w:val="0"/>
      <w:sz w:val="24"/>
    </w:rPr>
  </w:style>
  <w:style w:type="paragraph" w:styleId="af">
    <w:name w:val="annotation subject"/>
    <w:basedOn w:val="a4"/>
    <w:next w:val="a4"/>
    <w:rPr>
      <w:b/>
    </w:rPr>
  </w:style>
  <w:style w:type="table" w:styleId="af0">
    <w:name w:val="Table Grid"/>
    <w:basedOn w:val="a2"/>
    <w:uiPriority w:val="5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rPr>
      <w:rFonts w:ascii="宋体" w:eastAsia="宋体" w:hAnsi="宋体"/>
    </w:rPr>
  </w:style>
  <w:style w:type="character" w:styleId="af2">
    <w:name w:val="FollowedHyperlink"/>
    <w:rPr>
      <w:color w:val="800080"/>
      <w:u w:val="single"/>
    </w:rPr>
  </w:style>
  <w:style w:type="character" w:styleId="af3">
    <w:name w:val="Hyperlink"/>
    <w:rPr>
      <w:color w:val="003399"/>
      <w:u w:val="single"/>
    </w:rPr>
  </w:style>
  <w:style w:type="character" w:styleId="af4">
    <w:name w:val="annotation reference"/>
    <w:rPr>
      <w:sz w:val="21"/>
    </w:rPr>
  </w:style>
  <w:style w:type="paragraph" w:customStyle="1" w:styleId="af5">
    <w:name w:val="正文（绿盟科技）"/>
    <w:uiPriority w:val="99"/>
    <w:qFormat/>
    <w:pPr>
      <w:spacing w:line="300" w:lineRule="auto"/>
    </w:pPr>
    <w:rPr>
      <w:rFonts w:ascii="Arial" w:hAnsi="Arial"/>
      <w:sz w:val="21"/>
      <w:szCs w:val="21"/>
    </w:rPr>
  </w:style>
  <w:style w:type="paragraph" w:customStyle="1" w:styleId="tableindent">
    <w:name w:val="tableindent"/>
    <w:basedOn w:val="a"/>
    <w:pPr>
      <w:widowControl/>
      <w:spacing w:before="100" w:beforeAutospacing="1" w:after="100" w:afterAutospacing="1"/>
      <w:ind w:left="612"/>
      <w:jc w:val="left"/>
    </w:pPr>
    <w:rPr>
      <w:rFonts w:ascii="宋体" w:hAnsi="宋体"/>
      <w:kern w:val="0"/>
      <w:sz w:val="24"/>
    </w:rPr>
  </w:style>
  <w:style w:type="paragraph" w:customStyle="1" w:styleId="10">
    <w:name w:val="标题1"/>
    <w:basedOn w:val="a"/>
    <w:pPr>
      <w:widowControl/>
      <w:spacing w:before="100" w:beforeAutospacing="1" w:after="100" w:afterAutospacing="1"/>
      <w:jc w:val="left"/>
    </w:pPr>
    <w:rPr>
      <w:rFonts w:ascii="宋体" w:hAnsi="宋体"/>
      <w:b/>
      <w:color w:val="000080"/>
      <w:kern w:val="0"/>
      <w:sz w:val="18"/>
    </w:rPr>
  </w:style>
  <w:style w:type="paragraph" w:customStyle="1" w:styleId="CharCharCharCharCharCharChar1Char">
    <w:name w:val="Char Char Char Char Char Char Char1 Char"/>
    <w:basedOn w:val="a"/>
    <w:pPr>
      <w:widowControl/>
      <w:spacing w:after="160" w:line="240" w:lineRule="exact"/>
      <w:jc w:val="left"/>
    </w:pPr>
    <w:rPr>
      <w:rFonts w:ascii="Verdana" w:hAnsi="Verdana"/>
      <w:kern w:val="0"/>
      <w:sz w:val="20"/>
      <w:lang w:eastAsia="en-US"/>
    </w:rPr>
  </w:style>
  <w:style w:type="paragraph" w:customStyle="1" w:styleId="minitoc">
    <w:name w:val="minitoc"/>
    <w:basedOn w:val="a"/>
    <w:pPr>
      <w:widowControl/>
      <w:spacing w:after="100" w:afterAutospacing="1"/>
      <w:jc w:val="left"/>
    </w:pPr>
    <w:rPr>
      <w:rFonts w:ascii="宋体" w:hAnsi="宋体"/>
      <w:kern w:val="0"/>
      <w:sz w:val="24"/>
    </w:rPr>
  </w:style>
  <w:style w:type="character" w:customStyle="1" w:styleId="20">
    <w:name w:val="标题 2 字符"/>
    <w:link w:val="2"/>
    <w:qFormat/>
    <w:rPr>
      <w:rFonts w:ascii="Arial" w:eastAsia="黑体" w:hAnsi="Arial"/>
      <w:b/>
      <w:kern w:val="2"/>
      <w:sz w:val="32"/>
      <w:lang w:val="en-US" w:eastAsia="zh-CN"/>
    </w:rPr>
  </w:style>
  <w:style w:type="character" w:customStyle="1" w:styleId="ac">
    <w:name w:val="页脚 字符"/>
    <w:link w:val="ab"/>
    <w:qFormat/>
    <w:rPr>
      <w:kern w:val="2"/>
      <w:sz w:val="18"/>
    </w:rPr>
  </w:style>
  <w:style w:type="character" w:customStyle="1" w:styleId="a8">
    <w:name w:val="纯文本 字符"/>
    <w:link w:val="a7"/>
    <w:rPr>
      <w:rFonts w:ascii="宋体" w:hAnsi="Courier New"/>
      <w:kern w:val="2"/>
      <w:sz w:val="21"/>
    </w:rPr>
  </w:style>
  <w:style w:type="character" w:customStyle="1" w:styleId="huei12b1">
    <w:name w:val="huei12b1"/>
    <w:rPr>
      <w:b/>
      <w:color w:val="333333"/>
      <w:sz w:val="18"/>
    </w:rPr>
  </w:style>
  <w:style w:type="character" w:customStyle="1" w:styleId="pagetitle">
    <w:name w:val="pagetitle"/>
    <w:basedOn w:val="a1"/>
  </w:style>
  <w:style w:type="character" w:customStyle="1" w:styleId="small">
    <w:name w:val="small"/>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349</TotalTime>
  <Pages>7</Pages>
  <Words>409</Words>
  <Characters>2337</Characters>
  <Application>Microsoft Office Word</Application>
  <DocSecurity>0</DocSecurity>
  <Lines>19</Lines>
  <Paragraphs>5</Paragraphs>
  <ScaleCrop>false</ScaleCrop>
  <Company>Microsoft</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计算机设备二级招标标书</dc:title>
  <dc:creator>周慧</dc:creator>
  <cp:lastModifiedBy>Microsoft Office User</cp:lastModifiedBy>
  <cp:revision>252</cp:revision>
  <cp:lastPrinted>2011-05-24T00:26:00Z</cp:lastPrinted>
  <dcterms:created xsi:type="dcterms:W3CDTF">2018-11-15T02:30:00Z</dcterms:created>
  <dcterms:modified xsi:type="dcterms:W3CDTF">2022-06-10T04:37:00Z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6C5FE91FE40D4EF1AE2C0FFC75F1F130</vt:lpwstr>
  </property>
</Properties>
</file>