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w:t>
      </w:r>
      <w:r>
        <w:rPr>
          <w:rStyle w:val="10"/>
          <w:rFonts w:hint="eastAsia" w:ascii="黑体" w:hAnsi="黑体" w:eastAsia="黑体"/>
          <w:sz w:val="28"/>
          <w:szCs w:val="28"/>
        </w:rPr>
        <w:t>稳利丰收封闭式固收类</w:t>
      </w:r>
      <w:r>
        <w:rPr>
          <w:rFonts w:hint="eastAsia" w:ascii="黑体" w:hAnsi="黑体" w:eastAsia="黑体"/>
          <w:b/>
          <w:bCs/>
          <w:sz w:val="28"/>
          <w:szCs w:val="28"/>
        </w:rPr>
        <w:t>】</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【兴银理财稳利丰收封闭式</w:t>
      </w:r>
      <w:r>
        <w:rPr>
          <w:rFonts w:ascii="宋体" w:hAnsi="宋体" w:cs="仿宋_GB2312"/>
          <w:kern w:val="0"/>
          <w:sz w:val="18"/>
          <w:szCs w:val="18"/>
        </w:rPr>
        <w:t>3013</w:t>
      </w:r>
      <w:r>
        <w:rPr>
          <w:rFonts w:hint="eastAsia" w:ascii="宋体" w:hAnsi="宋体" w:cs="仿宋_GB2312"/>
          <w:kern w:val="0"/>
          <w:sz w:val="18"/>
          <w:szCs w:val="18"/>
        </w:rPr>
        <w:t>号固收类理财产品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【稳利丰收封闭式</w:t>
      </w:r>
      <w:r>
        <w:rPr>
          <w:rFonts w:ascii="宋体" w:hAnsi="宋体" w:cs="仿宋_GB2312"/>
          <w:kern w:val="0"/>
          <w:sz w:val="18"/>
          <w:szCs w:val="18"/>
        </w:rPr>
        <w:t>3013</w:t>
      </w:r>
      <w:r>
        <w:rPr>
          <w:rFonts w:hint="eastAsia" w:ascii="宋体" w:hAnsi="宋体" w:cs="仿宋_GB2312"/>
          <w:kern w:val="0"/>
          <w:sz w:val="18"/>
          <w:szCs w:val="18"/>
        </w:rPr>
        <w:t>号A】（适用【A】类份额）</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bCs/>
          <w:sz w:val="18"/>
          <w:szCs w:val="18"/>
        </w:rPr>
        <w:t>Z7002023000994</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3个月</w:t>
      </w:r>
      <w:r>
        <w:rPr>
          <w:rFonts w:hint="eastAsia" w:asciiTheme="majorEastAsia" w:hAnsiTheme="majorEastAsia" w:eastAsiaTheme="majorEastAsia"/>
          <w:bCs/>
          <w:sz w:val="18"/>
          <w:szCs w:val="18"/>
        </w:rPr>
        <w:t>】</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【R2】</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【R2】</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4"/>
        <w:ind w:firstLine="360"/>
        <w:rPr>
          <w:rFonts w:ascii="宋体" w:hAnsi="宋体"/>
          <w:bCs/>
          <w:sz w:val="18"/>
          <w:szCs w:val="18"/>
        </w:rPr>
      </w:pPr>
      <w:permStart w:id="10" w:edGrp="everyone"/>
      <w:r>
        <w:rPr>
          <w:rFonts w:hint="eastAsia" w:ascii="宋体" w:hAnsi="宋体"/>
          <w:sz w:val="18"/>
          <w:szCs w:val="18"/>
        </w:rPr>
        <w:t>【</w:t>
      </w:r>
      <w:r>
        <w:rPr>
          <w:rFonts w:hint="eastAsia" w:ascii="宋体" w:hAnsi="宋体"/>
          <w:bCs/>
          <w:sz w:val="18"/>
          <w:szCs w:val="18"/>
        </w:rPr>
        <w:t>1、拟投资市场和资产的风险：</w:t>
      </w:r>
    </w:p>
    <w:p>
      <w:pPr>
        <w:pStyle w:val="14"/>
        <w:ind w:firstLine="360"/>
        <w:rPr>
          <w:rFonts w:ascii="宋体" w:hAnsi="宋体"/>
          <w:bCs/>
          <w:sz w:val="18"/>
          <w:szCs w:val="18"/>
        </w:rPr>
      </w:pPr>
      <w:r>
        <w:rPr>
          <w:rFonts w:hint="eastAsia" w:ascii="宋体" w:hAnsi="宋体"/>
          <w:bCs/>
          <w:sz w:val="18"/>
          <w:szCs w:val="18"/>
        </w:rPr>
        <w:t>（1）投资债权类资产的风险</w:t>
      </w:r>
    </w:p>
    <w:p>
      <w:pPr>
        <w:pStyle w:val="14"/>
        <w:ind w:firstLine="360"/>
        <w:rPr>
          <w:rFonts w:ascii="宋体" w:hAnsi="宋体"/>
          <w:bCs/>
          <w:sz w:val="18"/>
          <w:szCs w:val="18"/>
        </w:rPr>
      </w:pPr>
      <w:r>
        <w:rPr>
          <w:rFonts w:hint="eastAsia" w:ascii="宋体" w:hAnsi="宋体"/>
          <w:bCs/>
          <w:sz w:val="18"/>
          <w:szCs w:val="18"/>
        </w:rPr>
        <w:t>1）投资标准化债权类资产的风险</w:t>
      </w:r>
    </w:p>
    <w:p>
      <w:pPr>
        <w:pStyle w:val="14"/>
        <w:ind w:firstLine="36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4"/>
        <w:ind w:firstLine="360"/>
        <w:rPr>
          <w:rFonts w:ascii="宋体" w:hAnsi="宋体"/>
          <w:bCs/>
          <w:sz w:val="18"/>
          <w:szCs w:val="18"/>
        </w:rPr>
      </w:pPr>
      <w:r>
        <w:rPr>
          <w:rFonts w:hint="eastAsia" w:ascii="宋体" w:hAnsi="宋体"/>
          <w:bCs/>
          <w:sz w:val="18"/>
          <w:szCs w:val="18"/>
        </w:rPr>
        <w:t xml:space="preserve">（2）投资商品和金融衍生品类资产的风险 </w:t>
      </w:r>
    </w:p>
    <w:p>
      <w:pPr>
        <w:pStyle w:val="14"/>
        <w:ind w:firstLine="36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ind w:firstLine="446" w:firstLineChars="248"/>
        <w:rPr>
          <w:rFonts w:ascii="宋体" w:hAnsi="宋体"/>
          <w:sz w:val="18"/>
          <w:szCs w:val="18"/>
        </w:rPr>
      </w:pPr>
      <w:r>
        <w:rPr>
          <w:rFonts w:hint="eastAsia" w:ascii="宋体" w:hAnsi="宋体"/>
          <w:sz w:val="18"/>
          <w:szCs w:val="18"/>
        </w:rPr>
        <w:t>】</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0"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0"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0"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Theme="majorEastAsia" w:hAnsiTheme="majorEastAsia" w:eastAsiaTheme="majorEastAsia"/>
          <w:bCs/>
          <w:color w:val="auto"/>
          <w:sz w:val="18"/>
          <w:szCs w:val="18"/>
        </w:rPr>
        <w:t>浙</w:t>
      </w:r>
      <w:r>
        <w:rPr>
          <w:rFonts w:asciiTheme="majorEastAsia" w:hAnsiTheme="majorEastAsia" w:eastAsiaTheme="majorEastAsia"/>
          <w:bCs/>
          <w:color w:val="auto"/>
          <w:sz w:val="18"/>
          <w:szCs w:val="18"/>
        </w:rPr>
        <w:t>江桐庐农村商业银行股份有限公司</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Arial">
    <w:panose1 w:val="020B0604020202090204"/>
    <w:charset w:val="00"/>
    <w:family w:val="swiss"/>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806C2"/>
    <w:rsid w:val="00485841"/>
    <w:rsid w:val="004B1D5C"/>
    <w:rsid w:val="004B5DD6"/>
    <w:rsid w:val="004C7F5E"/>
    <w:rsid w:val="004D121D"/>
    <w:rsid w:val="00503054"/>
    <w:rsid w:val="00527A03"/>
    <w:rsid w:val="00534346"/>
    <w:rsid w:val="00563E8F"/>
    <w:rsid w:val="005669E6"/>
    <w:rsid w:val="00585375"/>
    <w:rsid w:val="00587FCA"/>
    <w:rsid w:val="005A63C8"/>
    <w:rsid w:val="005B431F"/>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57569"/>
    <w:rsid w:val="00866C85"/>
    <w:rsid w:val="00866F5C"/>
    <w:rsid w:val="00871FCB"/>
    <w:rsid w:val="00894EE6"/>
    <w:rsid w:val="008A707D"/>
    <w:rsid w:val="008D3E86"/>
    <w:rsid w:val="008D6733"/>
    <w:rsid w:val="008F2B54"/>
    <w:rsid w:val="00904F53"/>
    <w:rsid w:val="00955293"/>
    <w:rsid w:val="0096566F"/>
    <w:rsid w:val="00981E5B"/>
    <w:rsid w:val="00A00AF5"/>
    <w:rsid w:val="00A32EC2"/>
    <w:rsid w:val="00A83DE9"/>
    <w:rsid w:val="00A95D0C"/>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4233D"/>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B34F9"/>
    <w:rsid w:val="00EE0296"/>
    <w:rsid w:val="00F2208D"/>
    <w:rsid w:val="00F34E57"/>
    <w:rsid w:val="00F57B20"/>
    <w:rsid w:val="00F631D9"/>
    <w:rsid w:val="00F8077D"/>
    <w:rsid w:val="00F855B5"/>
    <w:rsid w:val="00FF75B3"/>
    <w:rsid w:val="01540E14"/>
    <w:rsid w:val="093C4710"/>
    <w:rsid w:val="17992DFC"/>
    <w:rsid w:val="23024B39"/>
    <w:rsid w:val="4EEE53D9"/>
    <w:rsid w:val="601969DF"/>
    <w:rsid w:val="655B054D"/>
    <w:rsid w:val="659C2FA3"/>
    <w:rsid w:val="7F5DD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820</Words>
  <Characters>4680</Characters>
  <Lines>39</Lines>
  <Paragraphs>10</Paragraphs>
  <TotalTime>0</TotalTime>
  <ScaleCrop>false</ScaleCrop>
  <LinksUpToDate>false</LinksUpToDate>
  <CharactersWithSpaces>5490</CharactersWithSpaces>
  <Application>WPS Office_6.3.0.8471_F1E327BC-269C-435d-A152-05C5408002CA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2023-10-31T21:04:00Z</dcterms:created>
  <dc:creator>胡骁潇</dc:creator>
  <cp:lastModifiedBy>叫我三米三</cp:lastModifiedBy>
  <dcterms:modified xsi:type="dcterms:W3CDTF">2023-12-04T22:28:34Z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49928E94B90B4374B369EF2C00308363</vt:lpwstr>
  </property>
</Properties>
</file>