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【稳利安盈封闭式】</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【稳利安盈封闭式】</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【稳利安盈封闭式】</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【稳利安盈封闭式】</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【稳利安盈封闭式】</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【稳利安盈封闭式】</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【稳利安盈封闭式】</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39991726"/>
      <w:bookmarkStart w:id="2" w:name="_Toc123701383"/>
      <w:bookmarkStart w:id="3" w:name="_Toc123112224"/>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68" w:name="_GoBack"/>
      <w:bookmarkEnd w:id="68"/>
      <w:bookmarkStart w:id="5" w:name="_Toc139991727"/>
      <w:bookmarkStart w:id="6" w:name="_Toc123701384"/>
      <w:bookmarkStart w:id="7" w:name="_Toc123112225"/>
      <w:bookmarkStart w:id="8" w:name="_Toc139992302"/>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bookmarkStart w:id="10" w:name="file_year"/>
      <w:bookmarkEnd w:id="10"/>
      <w:r>
        <w:rPr>
          <w:rStyle w:val="27"/>
          <w:rFonts w:hint="eastAsia" w:ascii="宋体" w:hAnsi="宋体"/>
          <w:sz w:val="28"/>
          <w:szCs w:val="28"/>
          <w:lang w:eastAsia="zh-CN"/>
        </w:rPr>
        <w:t>2025</w:t>
      </w:r>
      <w:r>
        <w:rPr>
          <w:rStyle w:val="27"/>
          <w:rFonts w:hint="eastAsia" w:ascii="宋体" w:hAnsi="宋体"/>
          <w:sz w:val="28"/>
          <w:szCs w:val="28"/>
        </w:rPr>
        <w:t>】年【</w:t>
      </w:r>
      <w:bookmarkStart w:id="11" w:name="file_month"/>
      <w:bookmarkEnd w:id="11"/>
      <w:r>
        <w:rPr>
          <w:rStyle w:val="27"/>
          <w:rFonts w:hint="eastAsia" w:ascii="宋体" w:hAnsi="宋体"/>
          <w:sz w:val="28"/>
          <w:szCs w:val="28"/>
          <w:lang w:eastAsia="zh-CN"/>
        </w:rPr>
        <w:t>1</w:t>
      </w:r>
      <w:r>
        <w:rPr>
          <w:rStyle w:val="27"/>
          <w:rFonts w:hint="eastAsia" w:ascii="宋体" w:hAnsi="宋体"/>
          <w:sz w:val="28"/>
          <w:szCs w:val="28"/>
          <w:lang w:val="en-US" w:eastAsia="zh-CN"/>
        </w:rPr>
        <w:t>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2" w:name="_Toc123112227"/>
      <w:bookmarkStart w:id="13" w:name="_Toc139991729"/>
      <w:bookmarkStart w:id="14" w:name="_Toc123112266"/>
      <w:bookmarkStart w:id="15"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2"/>
    <w:bookmarkEnd w:id="13"/>
    <w:bookmarkEnd w:id="14"/>
    <w:bookmarkEnd w:id="15"/>
    <w:p>
      <w:pPr>
        <w:pStyle w:val="2"/>
        <w:spacing w:before="0" w:after="0"/>
        <w:jc w:val="center"/>
        <w:rPr>
          <w:rFonts w:ascii="Times New Roman"/>
          <w:color w:val="auto"/>
          <w:sz w:val="30"/>
        </w:rPr>
      </w:pPr>
      <w:bookmarkStart w:id="16" w:name="_Toc141703880"/>
      <w:bookmarkStart w:id="17" w:name="_Toc4966"/>
      <w:bookmarkStart w:id="18" w:name="_Toc32639"/>
      <w:bookmarkStart w:id="19" w:name="_Toc123701389"/>
      <w:bookmarkStart w:id="20" w:name="_Toc4867"/>
      <w:bookmarkStart w:id="21" w:name="_Toc26897"/>
      <w:bookmarkStart w:id="22" w:name="_Toc29629"/>
      <w:bookmarkStart w:id="23" w:name="_Toc8727"/>
      <w:bookmarkStart w:id="24" w:name="_Toc23386"/>
      <w:bookmarkStart w:id="25" w:name="_Toc6306"/>
      <w:bookmarkStart w:id="26" w:name="_Toc30935"/>
      <w:bookmarkStart w:id="27" w:name="_Toc123112268"/>
      <w:bookmarkStart w:id="28" w:name="_Toc15517"/>
      <w:bookmarkStart w:id="29" w:name="_Toc139991730"/>
      <w:bookmarkStart w:id="30" w:name="_Toc123112229"/>
      <w:bookmarkStart w:id="31" w:name="_Toc11962"/>
      <w:bookmarkStart w:id="32" w:name="_Toc74065738"/>
      <w:bookmarkStart w:id="33" w:name="_Toc233456271"/>
      <w:r>
        <w:rPr>
          <w:rFonts w:hint="eastAsia" w:ascii="Times New Roman"/>
          <w:color w:val="auto"/>
          <w:sz w:val="30"/>
        </w:rPr>
        <w:t>第一条</w:t>
      </w:r>
      <w:r>
        <w:rPr>
          <w:rFonts w:ascii="Times New Roman"/>
          <w:color w:val="auto"/>
          <w:sz w:val="30"/>
        </w:rPr>
        <w:t xml:space="preserve">  </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Start w:id="34" w:name="_Toc3224"/>
      <w:bookmarkStart w:id="35" w:name="_Toc24860"/>
      <w:bookmarkStart w:id="36" w:name="_Toc13020"/>
      <w:bookmarkStart w:id="37" w:name="_Toc21301"/>
      <w:bookmarkStart w:id="38" w:name="_Toc6617"/>
      <w:bookmarkStart w:id="39" w:name="_Toc258829399"/>
      <w:bookmarkStart w:id="40" w:name="_Toc19592"/>
      <w:bookmarkStart w:id="41" w:name="_Toc22864"/>
      <w:bookmarkStart w:id="42" w:name="_Toc819"/>
      <w:bookmarkStart w:id="43" w:name="_Toc15067"/>
      <w:bookmarkStart w:id="44" w:name="_Toc2465"/>
      <w:r>
        <w:rPr>
          <w:rFonts w:hint="eastAsia" w:ascii="Times New Roman"/>
          <w:color w:val="auto"/>
          <w:sz w:val="30"/>
        </w:rPr>
        <w:t>前言</w:t>
      </w:r>
      <w:bookmarkEnd w:id="31"/>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5" w:name="_Toc59965743"/>
      <w:r>
        <w:rPr>
          <w:rFonts w:hint="eastAsia" w:ascii="宋体" w:hAnsi="宋体"/>
          <w:sz w:val="18"/>
          <w:szCs w:val="18"/>
        </w:rPr>
        <w:t>《商业银行理财子公司管理办法》</w:t>
      </w:r>
      <w:bookmarkEnd w:id="45"/>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2"/>
    <w:p>
      <w:pPr>
        <w:widowControl/>
        <w:spacing w:line="360" w:lineRule="auto"/>
        <w:jc w:val="left"/>
      </w:pPr>
      <w:r>
        <w:br w:type="page"/>
      </w:r>
    </w:p>
    <w:p>
      <w:pPr>
        <w:pStyle w:val="2"/>
        <w:spacing w:before="0" w:after="0"/>
        <w:jc w:val="center"/>
        <w:rPr>
          <w:rFonts w:ascii="Times New Roman"/>
          <w:color w:val="auto"/>
          <w:sz w:val="30"/>
        </w:rPr>
      </w:pPr>
      <w:bookmarkStart w:id="46" w:name="_Toc12429"/>
      <w:bookmarkStart w:id="47"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3"/>
    <w:bookmarkEnd w:id="34"/>
    <w:bookmarkEnd w:id="35"/>
    <w:bookmarkEnd w:id="36"/>
    <w:bookmarkEnd w:id="37"/>
    <w:bookmarkEnd w:id="38"/>
    <w:bookmarkEnd w:id="39"/>
    <w:bookmarkEnd w:id="40"/>
    <w:bookmarkEnd w:id="41"/>
    <w:bookmarkEnd w:id="42"/>
    <w:bookmarkEnd w:id="43"/>
    <w:bookmarkEnd w:id="44"/>
    <w:bookmarkEnd w:id="47"/>
    <w:p>
      <w:pPr>
        <w:pStyle w:val="2"/>
        <w:spacing w:before="0" w:after="0"/>
        <w:jc w:val="center"/>
        <w:rPr>
          <w:rFonts w:ascii="Times New Roman"/>
          <w:sz w:val="30"/>
        </w:rPr>
      </w:pPr>
      <w:bookmarkStart w:id="48" w:name="_Toc706"/>
      <w:bookmarkStart w:id="49" w:name="_Toc6683"/>
      <w:bookmarkStart w:id="50" w:name="_Toc18631"/>
      <w:bookmarkStart w:id="51" w:name="_Toc74065740"/>
      <w:bookmarkStart w:id="52" w:name="_Toc24571"/>
      <w:bookmarkStart w:id="53" w:name="_Toc20318"/>
      <w:bookmarkStart w:id="54" w:name="_Toc22708"/>
      <w:bookmarkStart w:id="55" w:name="_Toc13288"/>
      <w:bookmarkStart w:id="56" w:name="_Toc545"/>
      <w:bookmarkStart w:id="57" w:name="_Toc733"/>
      <w:bookmarkStart w:id="58" w:name="_Toc6149"/>
      <w:bookmarkStart w:id="59" w:name="_Toc20627"/>
      <w:bookmarkStart w:id="60" w:name="_Toc258829400"/>
      <w:bookmarkStart w:id="61"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8"/>
    </w:p>
    <w:bookmarkEnd w:id="49"/>
    <w:bookmarkEnd w:id="50"/>
    <w:bookmarkEnd w:id="51"/>
    <w:bookmarkEnd w:id="52"/>
    <w:bookmarkEnd w:id="53"/>
    <w:bookmarkEnd w:id="54"/>
    <w:bookmarkEnd w:id="55"/>
    <w:bookmarkEnd w:id="56"/>
    <w:bookmarkEnd w:id="57"/>
    <w:bookmarkEnd w:id="58"/>
    <w:bookmarkEnd w:id="59"/>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2"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2"/>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3"/>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4"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4"/>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29352"/>
      <w:bookmarkStart w:id="66"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5"/>
      <w:bookmarkEnd w:id="66"/>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7"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7"/>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0"/>
    <w:bookmarkEnd w:id="61"/>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15A"/>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7C76"/>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12F4"/>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37628C9"/>
    <w:rsid w:val="05F13238"/>
    <w:rsid w:val="07D06F30"/>
    <w:rsid w:val="08F06232"/>
    <w:rsid w:val="149E474A"/>
    <w:rsid w:val="15A1625B"/>
    <w:rsid w:val="18D640E4"/>
    <w:rsid w:val="19212E29"/>
    <w:rsid w:val="2FA3413F"/>
    <w:rsid w:val="35C863A1"/>
    <w:rsid w:val="37844B3E"/>
    <w:rsid w:val="38184BEB"/>
    <w:rsid w:val="3C083D9F"/>
    <w:rsid w:val="3F364688"/>
    <w:rsid w:val="4069171A"/>
    <w:rsid w:val="416657F5"/>
    <w:rsid w:val="431859F2"/>
    <w:rsid w:val="46803F73"/>
    <w:rsid w:val="487A428F"/>
    <w:rsid w:val="4F9B33E8"/>
    <w:rsid w:val="56C22B29"/>
    <w:rsid w:val="57532E2E"/>
    <w:rsid w:val="64DE20E9"/>
    <w:rsid w:val="657411FF"/>
    <w:rsid w:val="6B364EF9"/>
    <w:rsid w:val="7E400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字符"/>
    <w:link w:val="22"/>
    <w:qFormat/>
    <w:uiPriority w:val="0"/>
    <w:rPr>
      <w:rFonts w:ascii="Cambria" w:hAnsi="Cambria"/>
      <w:b/>
      <w:kern w:val="2"/>
      <w:sz w:val="32"/>
    </w:rPr>
  </w:style>
  <w:style w:type="character" w:customStyle="1" w:styleId="35">
    <w:name w:val="正文文本 字符"/>
    <w:link w:val="9"/>
    <w:qFormat/>
    <w:uiPriority w:val="0"/>
    <w:rPr>
      <w:rFonts w:ascii="宋体"/>
      <w:kern w:val="0"/>
    </w:rPr>
  </w:style>
  <w:style w:type="character" w:customStyle="1" w:styleId="36">
    <w:name w:val="页眉 字符"/>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字符"/>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字符"/>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字符"/>
    <w:basedOn w:val="26"/>
    <w:link w:val="4"/>
    <w:qFormat/>
    <w:uiPriority w:val="0"/>
    <w:rPr>
      <w:b/>
      <w:kern w:val="2"/>
      <w:sz w:val="32"/>
    </w:rPr>
  </w:style>
  <w:style w:type="character" w:customStyle="1" w:styleId="65">
    <w:name w:val="HTML 预设格式 字符"/>
    <w:basedOn w:val="26"/>
    <w:link w:val="20"/>
    <w:qFormat/>
    <w:uiPriority w:val="99"/>
    <w:rPr>
      <w:rFonts w:ascii="宋体" w:hAnsi="宋体" w:cs="宋体"/>
      <w:sz w:val="24"/>
      <w:szCs w:val="24"/>
    </w:rPr>
  </w:style>
  <w:style w:type="character" w:customStyle="1" w:styleId="66">
    <w:name w:val="页脚 字符"/>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字符"/>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1499</Words>
  <Characters>8548</Characters>
  <Lines>71</Lines>
  <Paragraphs>20</Paragraphs>
  <TotalTime>4</TotalTime>
  <ScaleCrop>false</ScaleCrop>
  <LinksUpToDate>false</LinksUpToDate>
  <CharactersWithSpaces>10027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2025-08-21T01:50:00Z</dcterms:created>
  <dc:creator>Mandy.Z</dc:creator>
  <cp:lastModifiedBy>cib</cp:lastModifiedBy>
  <cp:lastPrinted>2017-10-31T06:33:00Z</cp:lastPrinted>
  <dcterms:modified xsi:type="dcterms:W3CDTF">2025-11-28T02:53:15Z</dcterms:modified>
  <dc:title>___证券投资基金招募说明书1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