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84E" w:rsidRDefault="005441B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933523998" w:edGrp="everyone"/>
      <w:r>
        <w:rPr>
          <w:rFonts w:ascii="黑体" w:eastAsia="黑体" w:hAnsi="黑体" w:hint="eastAsia"/>
          <w:b/>
          <w:sz w:val="28"/>
          <w:szCs w:val="28"/>
        </w:rPr>
        <w:t>【</w:t>
      </w:r>
      <w:r>
        <w:rPr>
          <w:rFonts w:ascii="黑体" w:eastAsia="黑体" w:hAnsi="黑体" w:hint="eastAsia"/>
          <w:b/>
          <w:sz w:val="28"/>
          <w:szCs w:val="28"/>
        </w:rPr>
        <w:t>稳利安盈封闭式</w:t>
      </w:r>
      <w:r>
        <w:rPr>
          <w:rFonts w:ascii="黑体" w:eastAsia="黑体" w:hAnsi="黑体" w:hint="eastAsia"/>
          <w:b/>
          <w:sz w:val="28"/>
          <w:szCs w:val="28"/>
        </w:rPr>
        <w:t>】</w:t>
      </w:r>
      <w:permEnd w:id="933523998"/>
      <w:r>
        <w:rPr>
          <w:rFonts w:ascii="黑体" w:eastAsia="黑体" w:hAnsi="黑体" w:hint="eastAsia"/>
          <w:b/>
          <w:sz w:val="28"/>
          <w:szCs w:val="28"/>
        </w:rPr>
        <w:t>理财产品</w:t>
      </w:r>
    </w:p>
    <w:p w:rsidR="004B284E" w:rsidRDefault="005441B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4B284E" w:rsidRDefault="005441B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4B284E" w:rsidRDefault="005441B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4B284E" w:rsidRDefault="004B284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4B284E">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4B284E" w:rsidRDefault="005441B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4B284E" w:rsidRDefault="004B284E">
            <w:pPr>
              <w:pStyle w:val="a6"/>
              <w:spacing w:line="320" w:lineRule="exact"/>
              <w:rPr>
                <w:rFonts w:ascii="宋体" w:hAnsi="宋体"/>
                <w:b/>
                <w:bCs/>
                <w:sz w:val="28"/>
                <w:szCs w:val="28"/>
              </w:rPr>
            </w:pPr>
          </w:p>
        </w:tc>
      </w:tr>
      <w:tr w:rsidR="004B284E">
        <w:trPr>
          <w:cantSplit/>
          <w:trHeight w:hRule="exact" w:val="170"/>
          <w:jc w:val="center"/>
        </w:trPr>
        <w:tc>
          <w:tcPr>
            <w:tcW w:w="7598" w:type="dxa"/>
            <w:gridSpan w:val="6"/>
            <w:shd w:val="pct10" w:color="A6A6A6" w:themeColor="background1" w:themeShade="A6" w:fill="A6A6A6" w:themeFill="background1" w:themeFillShade="A6"/>
            <w:vAlign w:val="center"/>
          </w:tcPr>
          <w:p w:rsidR="004B284E" w:rsidRDefault="004B284E">
            <w:pPr>
              <w:pStyle w:val="a6"/>
              <w:spacing w:line="320" w:lineRule="exact"/>
              <w:rPr>
                <w:rFonts w:ascii="宋体" w:hAnsi="宋体"/>
                <w:b/>
                <w:bCs/>
                <w:sz w:val="28"/>
                <w:szCs w:val="28"/>
              </w:rPr>
            </w:pPr>
          </w:p>
        </w:tc>
      </w:tr>
      <w:tr w:rsidR="004B284E">
        <w:trPr>
          <w:trHeight w:hRule="exact" w:val="340"/>
          <w:jc w:val="center"/>
        </w:trPr>
        <w:tc>
          <w:tcPr>
            <w:tcW w:w="817" w:type="dxa"/>
            <w:vMerge w:val="restart"/>
            <w:shd w:val="solid" w:color="FFFFFF" w:fill="FFFFFF"/>
            <w:vAlign w:val="center"/>
          </w:tcPr>
          <w:p w:rsidR="004B284E" w:rsidRDefault="005441BF">
            <w:pPr>
              <w:spacing w:line="320" w:lineRule="exact"/>
              <w:jc w:val="left"/>
              <w:rPr>
                <w:rFonts w:ascii="宋体" w:hAnsi="宋体"/>
                <w:b/>
                <w:bCs/>
                <w:sz w:val="18"/>
                <w:szCs w:val="18"/>
              </w:rPr>
            </w:pPr>
            <w:permStart w:id="559496122"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4B284E" w:rsidRDefault="004B284E">
            <w:pPr>
              <w:spacing w:line="320" w:lineRule="exact"/>
              <w:jc w:val="left"/>
              <w:rPr>
                <w:rFonts w:ascii="宋体" w:hAnsi="宋体"/>
                <w:bCs/>
                <w:sz w:val="18"/>
                <w:szCs w:val="18"/>
              </w:rPr>
            </w:pPr>
          </w:p>
        </w:tc>
      </w:tr>
      <w:tr w:rsidR="004B284E">
        <w:trPr>
          <w:trHeight w:hRule="exact" w:val="340"/>
          <w:jc w:val="center"/>
        </w:trPr>
        <w:tc>
          <w:tcPr>
            <w:tcW w:w="817" w:type="dxa"/>
            <w:vMerge/>
            <w:shd w:val="solid" w:color="FFFFFF" w:fill="FFFFFF"/>
            <w:vAlign w:val="center"/>
          </w:tcPr>
          <w:p w:rsidR="004B284E" w:rsidRDefault="004B284E">
            <w:pPr>
              <w:spacing w:line="320" w:lineRule="exact"/>
              <w:jc w:val="left"/>
              <w:rPr>
                <w:rFonts w:ascii="宋体" w:hAnsi="宋体"/>
                <w:b/>
                <w:bCs/>
                <w:sz w:val="18"/>
                <w:szCs w:val="18"/>
              </w:rPr>
            </w:pPr>
            <w:permStart w:id="9375183" w:edGrp="everyone" w:colFirst="3" w:colLast="3"/>
            <w:permStart w:id="1733824802" w:edGrp="everyone" w:colFirst="5" w:colLast="5"/>
            <w:permEnd w:id="559496122"/>
          </w:p>
        </w:tc>
        <w:tc>
          <w:tcPr>
            <w:tcW w:w="635" w:type="dxa"/>
            <w:vMerge/>
            <w:shd w:val="solid" w:color="FFFFFF" w:fill="FFFFFF"/>
            <w:vAlign w:val="center"/>
          </w:tcPr>
          <w:p w:rsidR="004B284E" w:rsidRDefault="004B284E">
            <w:pPr>
              <w:spacing w:line="320" w:lineRule="exact"/>
              <w:jc w:val="left"/>
              <w:rPr>
                <w:rFonts w:ascii="宋体" w:hAnsi="宋体"/>
                <w:bCs/>
                <w:sz w:val="18"/>
                <w:szCs w:val="18"/>
              </w:rPr>
            </w:pPr>
          </w:p>
        </w:tc>
        <w:tc>
          <w:tcPr>
            <w:tcW w:w="1085" w:type="dxa"/>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4B284E" w:rsidRDefault="004B284E">
            <w:pPr>
              <w:spacing w:line="320" w:lineRule="exact"/>
              <w:jc w:val="left"/>
              <w:rPr>
                <w:rFonts w:ascii="宋体" w:hAnsi="宋体"/>
                <w:bCs/>
                <w:sz w:val="18"/>
                <w:szCs w:val="18"/>
              </w:rPr>
            </w:pPr>
          </w:p>
        </w:tc>
        <w:tc>
          <w:tcPr>
            <w:tcW w:w="1234" w:type="dxa"/>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4B284E" w:rsidRDefault="004B284E">
            <w:pPr>
              <w:spacing w:line="320" w:lineRule="exact"/>
              <w:jc w:val="left"/>
              <w:rPr>
                <w:rFonts w:ascii="宋体" w:hAnsi="宋体"/>
                <w:bCs/>
                <w:sz w:val="18"/>
                <w:szCs w:val="18"/>
              </w:rPr>
            </w:pPr>
          </w:p>
        </w:tc>
      </w:tr>
      <w:tr w:rsidR="004B284E">
        <w:trPr>
          <w:trHeight w:hRule="exact" w:val="340"/>
          <w:jc w:val="center"/>
        </w:trPr>
        <w:tc>
          <w:tcPr>
            <w:tcW w:w="817" w:type="dxa"/>
            <w:vMerge/>
            <w:shd w:val="solid" w:color="FFFFFF" w:fill="FFFFFF"/>
            <w:vAlign w:val="center"/>
          </w:tcPr>
          <w:p w:rsidR="004B284E" w:rsidRDefault="004B284E">
            <w:pPr>
              <w:spacing w:line="320" w:lineRule="exact"/>
              <w:jc w:val="left"/>
              <w:rPr>
                <w:rFonts w:ascii="宋体" w:hAnsi="宋体"/>
                <w:b/>
                <w:bCs/>
                <w:sz w:val="18"/>
                <w:szCs w:val="18"/>
              </w:rPr>
            </w:pPr>
            <w:permStart w:id="1781756067" w:edGrp="everyone" w:colFirst="3" w:colLast="3"/>
            <w:permStart w:id="1436443606" w:edGrp="everyone" w:colFirst="5" w:colLast="5"/>
            <w:permEnd w:id="9375183"/>
            <w:permEnd w:id="1733824802"/>
          </w:p>
        </w:tc>
        <w:tc>
          <w:tcPr>
            <w:tcW w:w="635" w:type="dxa"/>
            <w:vMerge/>
            <w:shd w:val="solid" w:color="FFFFFF" w:fill="FFFFFF"/>
            <w:vAlign w:val="center"/>
          </w:tcPr>
          <w:p w:rsidR="004B284E" w:rsidRDefault="004B284E">
            <w:pPr>
              <w:spacing w:line="320" w:lineRule="exact"/>
              <w:jc w:val="left"/>
              <w:rPr>
                <w:rFonts w:ascii="宋体" w:hAnsi="宋体"/>
                <w:bCs/>
                <w:sz w:val="18"/>
                <w:szCs w:val="18"/>
              </w:rPr>
            </w:pPr>
          </w:p>
        </w:tc>
        <w:tc>
          <w:tcPr>
            <w:tcW w:w="1085" w:type="dxa"/>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4B284E" w:rsidRDefault="004B284E">
            <w:pPr>
              <w:spacing w:line="320" w:lineRule="exact"/>
              <w:jc w:val="left"/>
              <w:rPr>
                <w:rFonts w:ascii="宋体" w:hAnsi="宋体"/>
                <w:bCs/>
                <w:sz w:val="18"/>
                <w:szCs w:val="18"/>
              </w:rPr>
            </w:pPr>
          </w:p>
        </w:tc>
        <w:tc>
          <w:tcPr>
            <w:tcW w:w="1234" w:type="dxa"/>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4B284E" w:rsidRDefault="004B284E">
            <w:pPr>
              <w:spacing w:line="320" w:lineRule="exact"/>
              <w:jc w:val="left"/>
              <w:rPr>
                <w:rFonts w:ascii="宋体" w:hAnsi="宋体"/>
                <w:bCs/>
                <w:sz w:val="18"/>
                <w:szCs w:val="18"/>
              </w:rPr>
            </w:pPr>
          </w:p>
        </w:tc>
      </w:tr>
      <w:tr w:rsidR="004B284E">
        <w:trPr>
          <w:trHeight w:hRule="exact" w:val="340"/>
          <w:jc w:val="center"/>
        </w:trPr>
        <w:tc>
          <w:tcPr>
            <w:tcW w:w="817" w:type="dxa"/>
            <w:vMerge/>
            <w:shd w:val="solid" w:color="FFFFFF" w:fill="FFFFFF"/>
            <w:vAlign w:val="center"/>
          </w:tcPr>
          <w:p w:rsidR="004B284E" w:rsidRDefault="004B284E">
            <w:pPr>
              <w:spacing w:line="320" w:lineRule="exact"/>
              <w:jc w:val="left"/>
              <w:rPr>
                <w:rFonts w:ascii="宋体" w:hAnsi="宋体"/>
                <w:b/>
                <w:bCs/>
                <w:sz w:val="18"/>
                <w:szCs w:val="18"/>
              </w:rPr>
            </w:pPr>
            <w:permStart w:id="1271614380" w:edGrp="everyone" w:colFirst="3" w:colLast="3"/>
            <w:permEnd w:id="1781756067"/>
            <w:permEnd w:id="1436443606"/>
          </w:p>
        </w:tc>
        <w:tc>
          <w:tcPr>
            <w:tcW w:w="635" w:type="dxa"/>
            <w:vMerge/>
            <w:shd w:val="solid" w:color="FFFFFF" w:fill="FFFFFF"/>
            <w:vAlign w:val="center"/>
          </w:tcPr>
          <w:p w:rsidR="004B284E" w:rsidRDefault="004B284E">
            <w:pPr>
              <w:spacing w:line="320" w:lineRule="exact"/>
              <w:jc w:val="left"/>
              <w:rPr>
                <w:rFonts w:ascii="宋体" w:hAnsi="宋体"/>
                <w:bCs/>
                <w:sz w:val="18"/>
                <w:szCs w:val="18"/>
              </w:rPr>
            </w:pPr>
          </w:p>
        </w:tc>
        <w:tc>
          <w:tcPr>
            <w:tcW w:w="1085" w:type="dxa"/>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4B284E" w:rsidRDefault="004B284E">
            <w:pPr>
              <w:spacing w:line="320" w:lineRule="exact"/>
              <w:jc w:val="left"/>
              <w:rPr>
                <w:rFonts w:ascii="宋体" w:hAnsi="宋体"/>
                <w:bCs/>
                <w:sz w:val="18"/>
                <w:szCs w:val="18"/>
              </w:rPr>
            </w:pPr>
          </w:p>
        </w:tc>
      </w:tr>
      <w:tr w:rsidR="004B284E">
        <w:trPr>
          <w:trHeight w:hRule="exact" w:val="340"/>
          <w:jc w:val="center"/>
        </w:trPr>
        <w:tc>
          <w:tcPr>
            <w:tcW w:w="817" w:type="dxa"/>
            <w:vMerge/>
            <w:shd w:val="solid" w:color="FFFFFF" w:fill="FFFFFF"/>
            <w:vAlign w:val="center"/>
          </w:tcPr>
          <w:p w:rsidR="004B284E" w:rsidRDefault="004B284E">
            <w:pPr>
              <w:spacing w:line="320" w:lineRule="exact"/>
              <w:jc w:val="left"/>
              <w:rPr>
                <w:rFonts w:ascii="宋体" w:hAnsi="宋体"/>
                <w:b/>
                <w:bCs/>
                <w:sz w:val="18"/>
                <w:szCs w:val="18"/>
              </w:rPr>
            </w:pPr>
            <w:permStart w:id="1552318014" w:edGrp="everyone" w:colFirst="3" w:colLast="3"/>
            <w:permEnd w:id="1271614380"/>
          </w:p>
        </w:tc>
        <w:tc>
          <w:tcPr>
            <w:tcW w:w="635" w:type="dxa"/>
            <w:vMerge/>
            <w:shd w:val="solid" w:color="FFFFFF" w:fill="FFFFFF"/>
            <w:vAlign w:val="center"/>
          </w:tcPr>
          <w:p w:rsidR="004B284E" w:rsidRDefault="004B284E">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r>
      <w:tr w:rsidR="004B284E">
        <w:trPr>
          <w:trHeight w:hRule="exact" w:val="340"/>
          <w:jc w:val="center"/>
        </w:trPr>
        <w:tc>
          <w:tcPr>
            <w:tcW w:w="817" w:type="dxa"/>
            <w:vMerge/>
            <w:shd w:val="solid" w:color="FFFFFF" w:fill="FFFFFF"/>
            <w:vAlign w:val="center"/>
          </w:tcPr>
          <w:p w:rsidR="004B284E" w:rsidRDefault="004B284E">
            <w:pPr>
              <w:spacing w:line="320" w:lineRule="exact"/>
              <w:jc w:val="left"/>
              <w:rPr>
                <w:rFonts w:ascii="宋体" w:hAnsi="宋体"/>
                <w:b/>
                <w:bCs/>
                <w:sz w:val="18"/>
                <w:szCs w:val="18"/>
              </w:rPr>
            </w:pPr>
            <w:permStart w:id="895302036" w:edGrp="everyone" w:colFirst="3" w:colLast="3"/>
            <w:permEnd w:id="1552318014"/>
          </w:p>
        </w:tc>
        <w:tc>
          <w:tcPr>
            <w:tcW w:w="635" w:type="dxa"/>
            <w:vMerge w:val="restart"/>
            <w:tcBorders>
              <w:right w:val="single" w:sz="12" w:space="0" w:color="auto"/>
            </w:tcBorders>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r>
      <w:tr w:rsidR="004B284E">
        <w:trPr>
          <w:trHeight w:hRule="exact" w:val="340"/>
          <w:jc w:val="center"/>
        </w:trPr>
        <w:tc>
          <w:tcPr>
            <w:tcW w:w="817" w:type="dxa"/>
            <w:vMerge/>
            <w:shd w:val="solid" w:color="FFFFFF" w:fill="FFFFFF"/>
            <w:vAlign w:val="center"/>
          </w:tcPr>
          <w:p w:rsidR="004B284E" w:rsidRDefault="004B284E">
            <w:pPr>
              <w:spacing w:line="320" w:lineRule="exact"/>
              <w:jc w:val="left"/>
              <w:rPr>
                <w:rFonts w:ascii="宋体" w:hAnsi="宋体"/>
                <w:b/>
                <w:bCs/>
                <w:sz w:val="18"/>
                <w:szCs w:val="18"/>
              </w:rPr>
            </w:pPr>
            <w:permStart w:id="831814928" w:edGrp="everyone" w:colFirst="3" w:colLast="3"/>
            <w:permStart w:id="1386557054" w:edGrp="everyone" w:colFirst="5" w:colLast="5"/>
            <w:permEnd w:id="895302036"/>
          </w:p>
        </w:tc>
        <w:tc>
          <w:tcPr>
            <w:tcW w:w="635" w:type="dxa"/>
            <w:vMerge/>
            <w:tcBorders>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r>
      <w:tr w:rsidR="004B284E">
        <w:trPr>
          <w:trHeight w:hRule="exact" w:val="340"/>
          <w:jc w:val="center"/>
        </w:trPr>
        <w:tc>
          <w:tcPr>
            <w:tcW w:w="817" w:type="dxa"/>
            <w:vMerge/>
            <w:shd w:val="solid" w:color="FFFFFF" w:fill="FFFFFF"/>
            <w:vAlign w:val="center"/>
          </w:tcPr>
          <w:p w:rsidR="004B284E" w:rsidRDefault="004B284E">
            <w:pPr>
              <w:spacing w:line="320" w:lineRule="exact"/>
              <w:jc w:val="left"/>
              <w:rPr>
                <w:rFonts w:ascii="宋体" w:hAnsi="宋体"/>
                <w:b/>
                <w:bCs/>
                <w:sz w:val="18"/>
                <w:szCs w:val="18"/>
              </w:rPr>
            </w:pPr>
            <w:permStart w:id="1621772284" w:edGrp="everyone" w:colFirst="3" w:colLast="3"/>
            <w:permEnd w:id="831814928"/>
            <w:permEnd w:id="1386557054"/>
          </w:p>
        </w:tc>
        <w:tc>
          <w:tcPr>
            <w:tcW w:w="635" w:type="dxa"/>
            <w:vMerge/>
            <w:tcBorders>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r>
      <w:tr w:rsidR="004B284E">
        <w:trPr>
          <w:trHeight w:hRule="exact" w:val="340"/>
          <w:jc w:val="center"/>
        </w:trPr>
        <w:tc>
          <w:tcPr>
            <w:tcW w:w="817" w:type="dxa"/>
            <w:vMerge/>
            <w:shd w:val="solid" w:color="FFFFFF" w:fill="FFFFFF"/>
            <w:vAlign w:val="center"/>
          </w:tcPr>
          <w:p w:rsidR="004B284E" w:rsidRDefault="004B284E">
            <w:pPr>
              <w:spacing w:line="320" w:lineRule="exact"/>
              <w:jc w:val="left"/>
              <w:rPr>
                <w:rFonts w:ascii="宋体" w:hAnsi="宋体"/>
                <w:b/>
                <w:bCs/>
                <w:sz w:val="18"/>
                <w:szCs w:val="18"/>
              </w:rPr>
            </w:pPr>
            <w:permStart w:id="1329997391" w:edGrp="everyone" w:colFirst="3" w:colLast="3"/>
            <w:permStart w:id="1538918635" w:edGrp="everyone" w:colFirst="5" w:colLast="5"/>
            <w:permEnd w:id="1621772284"/>
          </w:p>
        </w:tc>
        <w:tc>
          <w:tcPr>
            <w:tcW w:w="635" w:type="dxa"/>
            <w:vMerge/>
            <w:tcBorders>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5441BF">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r>
      <w:tr w:rsidR="004B284E">
        <w:trPr>
          <w:trHeight w:hRule="exact" w:val="340"/>
          <w:jc w:val="center"/>
        </w:trPr>
        <w:tc>
          <w:tcPr>
            <w:tcW w:w="817" w:type="dxa"/>
            <w:vMerge/>
            <w:shd w:val="solid" w:color="FFFFFF" w:fill="FFFFFF"/>
            <w:vAlign w:val="center"/>
          </w:tcPr>
          <w:p w:rsidR="004B284E" w:rsidRDefault="004B284E">
            <w:pPr>
              <w:spacing w:line="320" w:lineRule="exact"/>
              <w:jc w:val="left"/>
              <w:rPr>
                <w:rFonts w:ascii="宋体" w:hAnsi="宋体"/>
                <w:b/>
                <w:bCs/>
                <w:sz w:val="18"/>
                <w:szCs w:val="18"/>
              </w:rPr>
            </w:pPr>
            <w:permStart w:id="2073111687" w:edGrp="everyone" w:colFirst="3" w:colLast="3"/>
            <w:permEnd w:id="1329997391"/>
            <w:permEnd w:id="1538918635"/>
          </w:p>
        </w:tc>
        <w:tc>
          <w:tcPr>
            <w:tcW w:w="635" w:type="dxa"/>
            <w:vMerge/>
            <w:tcBorders>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r>
      <w:tr w:rsidR="004B284E">
        <w:trPr>
          <w:trHeight w:hRule="exact" w:val="340"/>
          <w:jc w:val="center"/>
        </w:trPr>
        <w:tc>
          <w:tcPr>
            <w:tcW w:w="817" w:type="dxa"/>
            <w:vMerge/>
            <w:tcBorders>
              <w:bottom w:val="single" w:sz="12" w:space="0" w:color="auto"/>
            </w:tcBorders>
            <w:shd w:val="solid" w:color="FFFFFF" w:fill="FFFFFF"/>
            <w:vAlign w:val="center"/>
          </w:tcPr>
          <w:p w:rsidR="004B284E" w:rsidRDefault="004B284E">
            <w:pPr>
              <w:spacing w:line="320" w:lineRule="exact"/>
              <w:jc w:val="left"/>
              <w:rPr>
                <w:rFonts w:ascii="宋体" w:hAnsi="宋体"/>
                <w:b/>
                <w:bCs/>
                <w:sz w:val="18"/>
                <w:szCs w:val="18"/>
              </w:rPr>
            </w:pPr>
            <w:permStart w:id="2126394567" w:edGrp="everyone" w:colFirst="3" w:colLast="3"/>
            <w:permEnd w:id="2073111687"/>
          </w:p>
        </w:tc>
        <w:tc>
          <w:tcPr>
            <w:tcW w:w="635" w:type="dxa"/>
            <w:vMerge/>
            <w:tcBorders>
              <w:bottom w:val="single" w:sz="12" w:space="0" w:color="auto"/>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284E" w:rsidRDefault="004B284E">
            <w:pPr>
              <w:spacing w:line="320" w:lineRule="exact"/>
              <w:jc w:val="left"/>
              <w:rPr>
                <w:rFonts w:ascii="宋体" w:hAnsi="宋体"/>
                <w:bCs/>
                <w:sz w:val="18"/>
                <w:szCs w:val="18"/>
              </w:rPr>
            </w:pPr>
          </w:p>
        </w:tc>
      </w:tr>
      <w:permEnd w:id="2126394567"/>
      <w:tr w:rsidR="004B284E">
        <w:trPr>
          <w:trHeight w:hRule="exact" w:val="170"/>
          <w:jc w:val="center"/>
        </w:trPr>
        <w:tc>
          <w:tcPr>
            <w:tcW w:w="7598" w:type="dxa"/>
            <w:gridSpan w:val="6"/>
            <w:shd w:val="pct10" w:color="FFFFFF" w:fill="A6A6A6" w:themeFill="background1" w:themeFillShade="A6"/>
            <w:vAlign w:val="center"/>
          </w:tcPr>
          <w:p w:rsidR="004B284E" w:rsidRDefault="004B284E">
            <w:pPr>
              <w:pStyle w:val="a6"/>
              <w:pBdr>
                <w:bottom w:val="none" w:sz="0" w:space="0" w:color="auto"/>
              </w:pBdr>
              <w:spacing w:line="320" w:lineRule="exact"/>
              <w:rPr>
                <w:rFonts w:ascii="宋体" w:hAnsi="宋体"/>
                <w:b/>
                <w:bCs/>
                <w:sz w:val="28"/>
                <w:szCs w:val="28"/>
              </w:rPr>
            </w:pPr>
          </w:p>
        </w:tc>
      </w:tr>
      <w:tr w:rsidR="004B284E">
        <w:trPr>
          <w:trHeight w:val="402"/>
          <w:jc w:val="center"/>
        </w:trPr>
        <w:tc>
          <w:tcPr>
            <w:tcW w:w="817" w:type="dxa"/>
            <w:vMerge w:val="restart"/>
            <w:shd w:val="solid" w:color="FFFFFF" w:fill="FFFFFF"/>
            <w:vAlign w:val="center"/>
          </w:tcPr>
          <w:p w:rsidR="004B284E" w:rsidRDefault="005441B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4B284E" w:rsidRDefault="005441BF">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4B284E" w:rsidRDefault="005441BF">
            <w:pPr>
              <w:spacing w:line="320" w:lineRule="exact"/>
              <w:jc w:val="left"/>
              <w:rPr>
                <w:rFonts w:asciiTheme="majorEastAsia" w:eastAsiaTheme="majorEastAsia" w:hAnsiTheme="majorEastAsia"/>
                <w:bCs/>
                <w:sz w:val="18"/>
                <w:szCs w:val="18"/>
              </w:rPr>
            </w:pPr>
            <w:permStart w:id="1124409630"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4B284E" w:rsidRDefault="005441BF">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124409630"/>
          </w:p>
        </w:tc>
      </w:tr>
      <w:tr w:rsidR="004B284E">
        <w:trPr>
          <w:trHeight w:val="402"/>
          <w:jc w:val="center"/>
        </w:trPr>
        <w:tc>
          <w:tcPr>
            <w:tcW w:w="817" w:type="dxa"/>
            <w:vMerge/>
            <w:shd w:val="solid" w:color="FFFFFF" w:fill="FFFFFF"/>
            <w:vAlign w:val="center"/>
          </w:tcPr>
          <w:p w:rsidR="004B284E" w:rsidRDefault="004B284E">
            <w:pPr>
              <w:spacing w:line="320" w:lineRule="exact"/>
              <w:jc w:val="left"/>
              <w:rPr>
                <w:rFonts w:ascii="宋体" w:hAnsi="宋体"/>
                <w:b/>
                <w:bCs/>
                <w:sz w:val="18"/>
                <w:szCs w:val="18"/>
              </w:rPr>
            </w:pPr>
          </w:p>
        </w:tc>
        <w:tc>
          <w:tcPr>
            <w:tcW w:w="1720" w:type="dxa"/>
            <w:gridSpan w:val="2"/>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4B284E" w:rsidRDefault="005441BF">
            <w:pPr>
              <w:spacing w:line="320" w:lineRule="exact"/>
              <w:jc w:val="left"/>
              <w:rPr>
                <w:rFonts w:ascii="宋体" w:hAnsi="宋体"/>
                <w:bCs/>
                <w:sz w:val="18"/>
                <w:szCs w:val="18"/>
              </w:rPr>
            </w:pPr>
            <w:permStart w:id="144462242" w:edGrp="everyone"/>
            <w:r>
              <w:rPr>
                <w:rFonts w:ascii="宋体" w:hAnsi="宋体" w:hint="eastAsia"/>
                <w:bCs/>
                <w:sz w:val="18"/>
                <w:szCs w:val="18"/>
              </w:rPr>
              <w:t>【</w:t>
            </w:r>
            <w:r w:rsidRPr="005441BF">
              <w:rPr>
                <w:rFonts w:ascii="宋体" w:hAnsi="宋体" w:hint="eastAsia"/>
                <w:bCs/>
                <w:sz w:val="18"/>
                <w:szCs w:val="18"/>
              </w:rPr>
              <w:t>浙江桐庐农村商业银行股份有限公司</w:t>
            </w:r>
            <w:r>
              <w:rPr>
                <w:rFonts w:ascii="宋体" w:hAnsi="宋体" w:hint="eastAsia"/>
                <w:bCs/>
                <w:sz w:val="18"/>
                <w:szCs w:val="18"/>
              </w:rPr>
              <w:t>】</w:t>
            </w:r>
            <w:permEnd w:id="144462242"/>
          </w:p>
        </w:tc>
      </w:tr>
      <w:tr w:rsidR="004B284E">
        <w:trPr>
          <w:trHeight w:val="375"/>
          <w:jc w:val="center"/>
        </w:trPr>
        <w:tc>
          <w:tcPr>
            <w:tcW w:w="817" w:type="dxa"/>
            <w:vMerge/>
            <w:tcBorders>
              <w:bottom w:val="single" w:sz="12" w:space="0" w:color="auto"/>
            </w:tcBorders>
            <w:shd w:val="solid" w:color="FFFFFF" w:fill="FFFFFF"/>
            <w:vAlign w:val="center"/>
          </w:tcPr>
          <w:p w:rsidR="004B284E" w:rsidRDefault="004B284E">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4B284E" w:rsidRDefault="005441BF">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4B284E" w:rsidRDefault="005441BF">
            <w:pPr>
              <w:pStyle w:val="Default"/>
              <w:jc w:val="both"/>
            </w:pPr>
            <w:permStart w:id="711853116" w:edGrp="everyone"/>
            <w:r>
              <w:rPr>
                <w:rFonts w:asciiTheme="majorEastAsia" w:eastAsiaTheme="majorEastAsia" w:hAnsiTheme="majorEastAsia" w:hint="eastAsia"/>
                <w:bCs/>
                <w:sz w:val="18"/>
                <w:szCs w:val="18"/>
              </w:rPr>
              <w:t>【】</w:t>
            </w:r>
            <w:permEnd w:id="711853116"/>
          </w:p>
        </w:tc>
      </w:tr>
      <w:tr w:rsidR="004B284E">
        <w:trPr>
          <w:trHeight w:hRule="exact" w:val="170"/>
          <w:jc w:val="center"/>
        </w:trPr>
        <w:tc>
          <w:tcPr>
            <w:tcW w:w="7598" w:type="dxa"/>
            <w:gridSpan w:val="6"/>
            <w:shd w:val="pct10" w:color="FFFFFF" w:fill="A6A6A6" w:themeFill="background1" w:themeFillShade="A6"/>
            <w:vAlign w:val="center"/>
          </w:tcPr>
          <w:p w:rsidR="004B284E" w:rsidRDefault="004B284E">
            <w:pPr>
              <w:spacing w:line="320" w:lineRule="exact"/>
              <w:jc w:val="left"/>
              <w:rPr>
                <w:rFonts w:ascii="宋体" w:hAnsi="宋体"/>
                <w:bCs/>
                <w:sz w:val="18"/>
                <w:szCs w:val="18"/>
              </w:rPr>
            </w:pPr>
          </w:p>
        </w:tc>
      </w:tr>
      <w:tr w:rsidR="004B284E">
        <w:trPr>
          <w:trHeight w:val="402"/>
          <w:jc w:val="center"/>
        </w:trPr>
        <w:tc>
          <w:tcPr>
            <w:tcW w:w="817" w:type="dxa"/>
            <w:shd w:val="solid" w:color="FFFFFF" w:fill="FFFFFF"/>
            <w:vAlign w:val="center"/>
          </w:tcPr>
          <w:p w:rsidR="004B284E" w:rsidRDefault="005441B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4B284E" w:rsidRDefault="005441B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697960182" w:edGrp="everyone"/>
            <w:r>
              <w:rPr>
                <w:rFonts w:ascii="宋体" w:hAnsi="宋体"/>
                <w:u w:val="single"/>
              </w:rPr>
              <w:t xml:space="preserve">　</w:t>
            </w:r>
            <w:r>
              <w:rPr>
                <w:rFonts w:ascii="宋体" w:hAnsi="宋体"/>
                <w:u w:val="single"/>
              </w:rPr>
              <w:t xml:space="preserve">                     </w:t>
            </w:r>
            <w:permEnd w:id="697960182"/>
            <w:r>
              <w:rPr>
                <w:rFonts w:ascii="宋体" w:hAnsi="宋体" w:hint="eastAsia"/>
              </w:rPr>
              <w:t>。</w:t>
            </w:r>
          </w:p>
        </w:tc>
      </w:tr>
    </w:tbl>
    <w:p w:rsidR="004B284E" w:rsidRDefault="004B284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4B284E" w:rsidRDefault="005441B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4B284E" w:rsidRDefault="005441B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4B284E" w:rsidRDefault="004B284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4B284E" w:rsidRDefault="005441B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4B284E" w:rsidRDefault="005441BF">
      <w:pPr>
        <w:widowControl/>
        <w:spacing w:line="360" w:lineRule="auto"/>
        <w:jc w:val="left"/>
        <w:rPr>
          <w:rFonts w:ascii="黑体" w:eastAsia="黑体" w:hAnsi="黑体" w:cs="仿宋_GB2312"/>
          <w:kern w:val="0"/>
          <w:sz w:val="18"/>
          <w:szCs w:val="18"/>
        </w:rPr>
      </w:pPr>
      <w:permStart w:id="263073611"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263073611"/>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4B284E" w:rsidRDefault="005441BF">
      <w:pPr>
        <w:widowControl/>
        <w:spacing w:line="360" w:lineRule="auto"/>
        <w:jc w:val="left"/>
        <w:rPr>
          <w:rFonts w:ascii="黑体" w:eastAsia="黑体" w:hAnsi="黑体" w:cs="仿宋_GB2312"/>
          <w:kern w:val="0"/>
          <w:sz w:val="18"/>
          <w:szCs w:val="18"/>
        </w:rPr>
      </w:pPr>
      <w:permStart w:id="1052129308" w:edGrp="everyone"/>
      <w:r w:rsidRPr="005441BF">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cs="仿宋_GB2312" w:hint="eastAsia"/>
          <w:kern w:val="0"/>
          <w:sz w:val="18"/>
          <w:szCs w:val="18"/>
        </w:rPr>
        <w:t>代销适用</w:t>
      </w:r>
    </w:p>
    <w:permEnd w:id="1052129308"/>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w:t>
      </w:r>
      <w:r>
        <w:rPr>
          <w:rFonts w:ascii="宋体" w:hAnsi="宋体" w:cs="仿宋_GB2312" w:hint="eastAsia"/>
          <w:kern w:val="0"/>
          <w:sz w:val="18"/>
          <w:szCs w:val="18"/>
        </w:rPr>
        <w:t>，具体详见《风险揭示书》。甲方在签署本协议前，应当详细阅读《投资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68960697" w:edGrp="everyone"/>
      <w:r>
        <w:rPr>
          <w:rFonts w:ascii="宋体" w:hAnsi="宋体" w:cs="仿宋_GB2312" w:hint="eastAsia"/>
          <w:kern w:val="0"/>
          <w:sz w:val="18"/>
          <w:szCs w:val="18"/>
        </w:rPr>
        <w:t>【5</w:t>
      </w:r>
      <w:r>
        <w:rPr>
          <w:rFonts w:ascii="宋体" w:hAnsi="宋体" w:cs="仿宋_GB2312" w:hint="eastAsia"/>
          <w:kern w:val="0"/>
          <w:sz w:val="18"/>
          <w:szCs w:val="18"/>
        </w:rPr>
        <w:t>】</w:t>
      </w:r>
      <w:permEnd w:id="268960697"/>
      <w:r>
        <w:rPr>
          <w:rFonts w:ascii="宋体" w:hAnsi="宋体" w:cs="仿宋_GB2312" w:hint="eastAsia"/>
          <w:kern w:val="0"/>
          <w:sz w:val="18"/>
          <w:szCs w:val="18"/>
        </w:rPr>
        <w:t>个风险等级</w:t>
      </w:r>
      <w:r>
        <w:rPr>
          <w:rFonts w:ascii="宋体" w:hAnsi="宋体" w:cs="仿宋_GB2312"/>
          <w:kern w:val="0"/>
          <w:sz w:val="18"/>
          <w:szCs w:val="18"/>
        </w:rPr>
        <w:t>：</w:t>
      </w:r>
      <w:permStart w:id="350759361" w:edGrp="everyone"/>
      <w:r>
        <w:rPr>
          <w:rFonts w:ascii="宋体" w:hAnsi="宋体" w:cs="仿宋_GB2312" w:hint="eastAsia"/>
          <w:kern w:val="0"/>
          <w:sz w:val="18"/>
          <w:szCs w:val="18"/>
        </w:rPr>
        <w:t>【</w:t>
      </w:r>
      <w:r w:rsidRPr="005441BF">
        <w:rPr>
          <w:rFonts w:ascii="宋体" w:hAnsi="宋体" w:cs="仿宋_GB2312" w:hint="eastAsia"/>
          <w:kern w:val="0"/>
          <w:sz w:val="18"/>
          <w:szCs w:val="18"/>
        </w:rPr>
        <w:t>□R1、□R2、□R3、□R4、□R5</w:t>
      </w:r>
      <w:bookmarkStart w:id="0" w:name="_GoBack"/>
      <w:bookmarkEnd w:id="0"/>
      <w:r>
        <w:rPr>
          <w:rFonts w:ascii="宋体" w:hAnsi="宋体" w:cs="仿宋_GB2312" w:hint="eastAsia"/>
          <w:kern w:val="0"/>
          <w:sz w:val="18"/>
          <w:szCs w:val="18"/>
        </w:rPr>
        <w:t>】</w:t>
      </w:r>
      <w:permEnd w:id="350759361"/>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4B284E" w:rsidRDefault="005441B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）理财产品风险等级为产品管理人和销售机构经过审慎评估后确定的产品风险等级。若本产品通过代理销售机构</w:t>
      </w:r>
      <w:r>
        <w:rPr>
          <w:rFonts w:asciiTheme="majorEastAsia" w:eastAsiaTheme="majorEastAsia" w:hAnsiTheme="majorEastAsia" w:hint="eastAsia"/>
          <w:bCs/>
          <w:sz w:val="18"/>
          <w:szCs w:val="18"/>
        </w:rPr>
        <w:t>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）销售机构应以书面的方式向投资者明示其对投资者风险承受能力等级的划分与“适合投资者类型”的表述。</w:t>
      </w:r>
    </w:p>
    <w:p w:rsidR="004B284E" w:rsidRDefault="005441B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w:t>
      </w:r>
      <w:r>
        <w:rPr>
          <w:rFonts w:hAnsi="宋体" w:cs="仿宋_GB2312" w:hint="eastAsia"/>
          <w:sz w:val="18"/>
          <w:szCs w:val="18"/>
        </w:rPr>
        <w:t>匹配的风险等级的理财产品，不得购买高于甲方风险承受能力的理财产品。</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）其他类型投资者的风险承受能力评估按销售机构的以下销售政策执行：</w:t>
      </w:r>
    </w:p>
    <w:p w:rsidR="004B284E" w:rsidRDefault="005441BF">
      <w:pPr>
        <w:widowControl/>
        <w:spacing w:line="360" w:lineRule="auto"/>
        <w:jc w:val="left"/>
        <w:rPr>
          <w:rFonts w:asciiTheme="majorEastAsia" w:eastAsiaTheme="majorEastAsia" w:hAnsiTheme="majorEastAsia"/>
          <w:sz w:val="18"/>
          <w:szCs w:val="18"/>
        </w:rPr>
      </w:pPr>
      <w:permStart w:id="871051938"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871051938"/>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4B284E" w:rsidRDefault="005441BF">
      <w:pPr>
        <w:widowControl/>
        <w:spacing w:line="360" w:lineRule="auto"/>
        <w:jc w:val="left"/>
        <w:rPr>
          <w:rFonts w:asciiTheme="majorEastAsia" w:eastAsiaTheme="majorEastAsia" w:hAnsiTheme="majorEastAsia"/>
          <w:sz w:val="18"/>
          <w:szCs w:val="18"/>
        </w:rPr>
      </w:pPr>
      <w:permStart w:id="2115862115"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2115862115"/>
      <w:r>
        <w:rPr>
          <w:rFonts w:asciiTheme="majorEastAsia" w:eastAsiaTheme="majorEastAsia" w:hAnsiTheme="majorEastAsia" w:hint="eastAsia"/>
          <w:sz w:val="18"/>
          <w:szCs w:val="18"/>
        </w:rPr>
        <w:t>其他：</w:t>
      </w:r>
      <w:permStart w:id="111346741"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111346741"/>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w:t>
      </w:r>
      <w:r>
        <w:rPr>
          <w:rFonts w:ascii="宋体" w:hAnsi="宋体" w:cs="仿宋_GB2312" w:hint="eastAsia"/>
          <w:kern w:val="0"/>
          <w:sz w:val="18"/>
          <w:szCs w:val="18"/>
        </w:rPr>
        <w:t>账户足额划转的，甲方对相关理财产品的购买不成功，乙方对此不承担责任。</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4B284E" w:rsidRDefault="005441B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w:t>
      </w:r>
      <w:r>
        <w:rPr>
          <w:rFonts w:ascii="宋体" w:hAnsi="宋体" w:cs="仿宋_GB2312" w:hint="eastAsia"/>
          <w:kern w:val="0"/>
          <w:sz w:val="18"/>
          <w:szCs w:val="18"/>
        </w:rPr>
        <w:t>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w:t>
      </w:r>
      <w:r>
        <w:rPr>
          <w:rFonts w:ascii="宋体" w:hAnsi="宋体" w:cs="仿宋_GB2312" w:hint="eastAsia"/>
          <w:kern w:val="0"/>
          <w:sz w:val="18"/>
          <w:szCs w:val="18"/>
        </w:rPr>
        <w:t>息。</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4B284E" w:rsidRDefault="004B284E">
      <w:pPr>
        <w:widowControl/>
        <w:spacing w:line="360" w:lineRule="auto"/>
        <w:jc w:val="left"/>
        <w:rPr>
          <w:rFonts w:ascii="宋体" w:hAnsi="宋体" w:cs="仿宋_GB2312"/>
          <w:kern w:val="0"/>
          <w:sz w:val="18"/>
          <w:szCs w:val="18"/>
        </w:rPr>
      </w:pPr>
    </w:p>
    <w:p w:rsidR="004B284E" w:rsidRDefault="005441B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由于国家有关法律、法规、规章、政策的改变、紧急措施的出</w:t>
      </w:r>
      <w:r>
        <w:rPr>
          <w:rFonts w:ascii="黑体" w:eastAsia="黑体" w:hAnsi="黑体" w:cs="仿宋_GB2312"/>
          <w:kern w:val="0"/>
          <w:sz w:val="18"/>
          <w:szCs w:val="18"/>
        </w:rPr>
        <w:t>台而导致甲方蒙受损失或协议终止的，乙方不承担责任。</w:t>
      </w: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4B284E" w:rsidRDefault="004B284E">
      <w:pPr>
        <w:widowControl/>
        <w:spacing w:line="360" w:lineRule="auto"/>
        <w:jc w:val="left"/>
        <w:rPr>
          <w:rFonts w:ascii="宋体" w:hAnsi="宋体" w:cs="仿宋_GB2312"/>
          <w:kern w:val="0"/>
          <w:sz w:val="18"/>
          <w:szCs w:val="18"/>
        </w:rPr>
      </w:pPr>
    </w:p>
    <w:p w:rsidR="004B284E" w:rsidRDefault="005441B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4B284E" w:rsidRDefault="004B284E">
      <w:pPr>
        <w:widowControl/>
        <w:spacing w:line="360" w:lineRule="auto"/>
        <w:jc w:val="left"/>
        <w:rPr>
          <w:rFonts w:ascii="宋体" w:hAnsi="宋体" w:cs="仿宋_GB2312"/>
          <w:kern w:val="0"/>
          <w:sz w:val="18"/>
          <w:szCs w:val="18"/>
        </w:rPr>
      </w:pPr>
    </w:p>
    <w:p w:rsidR="004B284E" w:rsidRDefault="005441B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其他</w:t>
      </w:r>
    </w:p>
    <w:p w:rsidR="004B284E" w:rsidRDefault="005441B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4B284E" w:rsidRDefault="004B284E">
      <w:pPr>
        <w:widowControl/>
        <w:spacing w:line="360" w:lineRule="auto"/>
        <w:jc w:val="left"/>
        <w:rPr>
          <w:rFonts w:ascii="宋体" w:hAnsi="宋体" w:cs="仿宋_GB2312"/>
          <w:b/>
          <w:kern w:val="0"/>
          <w:sz w:val="18"/>
          <w:szCs w:val="18"/>
        </w:rPr>
      </w:pP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4B284E" w:rsidRDefault="005441B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4B284E" w:rsidRDefault="005441BF">
      <w:pPr>
        <w:widowControl/>
        <w:jc w:val="left"/>
        <w:rPr>
          <w:rFonts w:ascii="宋体" w:hAnsi="宋体" w:cs="仿宋_GB2312"/>
          <w:b/>
          <w:kern w:val="0"/>
          <w:sz w:val="18"/>
          <w:szCs w:val="18"/>
        </w:rPr>
      </w:pPr>
      <w:r>
        <w:rPr>
          <w:rFonts w:ascii="宋体" w:hAnsi="宋体" w:cs="仿宋_GB2312"/>
          <w:b/>
          <w:kern w:val="0"/>
          <w:sz w:val="18"/>
          <w:szCs w:val="18"/>
        </w:rPr>
        <w:br w:type="page"/>
      </w:r>
    </w:p>
    <w:p w:rsidR="004B284E" w:rsidRDefault="004B284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4B284E">
        <w:trPr>
          <w:trHeight w:val="329"/>
        </w:trPr>
        <w:tc>
          <w:tcPr>
            <w:tcW w:w="8524" w:type="dxa"/>
            <w:gridSpan w:val="3"/>
            <w:vAlign w:val="center"/>
          </w:tcPr>
          <w:p w:rsidR="004B284E" w:rsidRDefault="005441BF">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4B284E">
        <w:tc>
          <w:tcPr>
            <w:tcW w:w="675" w:type="dxa"/>
            <w:vAlign w:val="center"/>
          </w:tcPr>
          <w:p w:rsidR="004B284E" w:rsidRDefault="005441BF">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4B284E" w:rsidRDefault="005441BF">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4B284E" w:rsidRDefault="005441B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w:t>
            </w:r>
            <w:r>
              <w:rPr>
                <w:rFonts w:ascii="黑体" w:eastAsia="黑体" w:hAnsi="黑体" w:hint="eastAsia"/>
                <w:kern w:val="0"/>
                <w:sz w:val="18"/>
                <w:szCs w:val="18"/>
              </w:rPr>
              <w:t>出于自身独立的判断，是甲方真实的意思表示。</w:t>
            </w:r>
          </w:p>
          <w:p w:rsidR="004B284E" w:rsidRDefault="005441B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4B284E">
        <w:trPr>
          <w:trHeight w:hRule="exact" w:val="1374"/>
        </w:trPr>
        <w:tc>
          <w:tcPr>
            <w:tcW w:w="675" w:type="dxa"/>
            <w:vMerge w:val="restart"/>
            <w:vAlign w:val="center"/>
          </w:tcPr>
          <w:p w:rsidR="004B284E" w:rsidRDefault="005441BF">
            <w:pPr>
              <w:spacing w:line="360" w:lineRule="auto"/>
              <w:jc w:val="center"/>
              <w:rPr>
                <w:b/>
                <w:kern w:val="0"/>
                <w:sz w:val="18"/>
                <w:szCs w:val="18"/>
              </w:rPr>
            </w:pPr>
            <w:r>
              <w:rPr>
                <w:rFonts w:hint="eastAsia"/>
                <w:b/>
                <w:kern w:val="0"/>
                <w:sz w:val="18"/>
                <w:szCs w:val="18"/>
              </w:rPr>
              <w:t>甲方签署栏</w:t>
            </w:r>
          </w:p>
        </w:tc>
        <w:tc>
          <w:tcPr>
            <w:tcW w:w="851" w:type="dxa"/>
          </w:tcPr>
          <w:p w:rsidR="004B284E" w:rsidRDefault="005441BF">
            <w:pPr>
              <w:spacing w:line="360" w:lineRule="auto"/>
              <w:rPr>
                <w:kern w:val="0"/>
                <w:sz w:val="18"/>
                <w:szCs w:val="18"/>
              </w:rPr>
            </w:pPr>
            <w:r>
              <w:rPr>
                <w:rFonts w:hint="eastAsia"/>
                <w:kern w:val="0"/>
                <w:sz w:val="18"/>
                <w:szCs w:val="18"/>
              </w:rPr>
              <w:t>个人投资者适用</w:t>
            </w:r>
          </w:p>
        </w:tc>
        <w:tc>
          <w:tcPr>
            <w:tcW w:w="6998" w:type="dxa"/>
          </w:tcPr>
          <w:p w:rsidR="004B284E" w:rsidRDefault="005441BF">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4B284E" w:rsidRDefault="004B284E">
            <w:pPr>
              <w:spacing w:line="360" w:lineRule="auto"/>
              <w:rPr>
                <w:b/>
                <w:kern w:val="0"/>
                <w:sz w:val="18"/>
                <w:szCs w:val="18"/>
              </w:rPr>
            </w:pPr>
          </w:p>
          <w:p w:rsidR="004B284E" w:rsidRDefault="005441BF">
            <w:pPr>
              <w:spacing w:line="360" w:lineRule="auto"/>
              <w:rPr>
                <w:b/>
                <w:kern w:val="0"/>
                <w:sz w:val="18"/>
                <w:szCs w:val="18"/>
              </w:rPr>
            </w:pPr>
            <w:r>
              <w:rPr>
                <w:rFonts w:hint="eastAsia"/>
                <w:kern w:val="0"/>
                <w:sz w:val="18"/>
                <w:szCs w:val="18"/>
              </w:rPr>
              <w:t>日期：</w:t>
            </w:r>
          </w:p>
        </w:tc>
      </w:tr>
      <w:tr w:rsidR="004B284E">
        <w:tc>
          <w:tcPr>
            <w:tcW w:w="675" w:type="dxa"/>
            <w:vMerge/>
          </w:tcPr>
          <w:p w:rsidR="004B284E" w:rsidRDefault="004B284E">
            <w:pPr>
              <w:spacing w:line="360" w:lineRule="auto"/>
              <w:rPr>
                <w:b/>
                <w:kern w:val="0"/>
                <w:sz w:val="18"/>
                <w:szCs w:val="18"/>
              </w:rPr>
            </w:pPr>
          </w:p>
        </w:tc>
        <w:tc>
          <w:tcPr>
            <w:tcW w:w="851" w:type="dxa"/>
          </w:tcPr>
          <w:p w:rsidR="004B284E" w:rsidRDefault="005441BF">
            <w:pPr>
              <w:spacing w:line="360" w:lineRule="auto"/>
              <w:rPr>
                <w:kern w:val="0"/>
                <w:sz w:val="18"/>
                <w:szCs w:val="18"/>
              </w:rPr>
            </w:pPr>
            <w:r>
              <w:rPr>
                <w:rFonts w:hint="eastAsia"/>
                <w:kern w:val="0"/>
                <w:sz w:val="18"/>
                <w:szCs w:val="18"/>
              </w:rPr>
              <w:t>机构投资者适用</w:t>
            </w:r>
          </w:p>
        </w:tc>
        <w:tc>
          <w:tcPr>
            <w:tcW w:w="6998" w:type="dxa"/>
          </w:tcPr>
          <w:p w:rsidR="004B284E" w:rsidRDefault="005441BF">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4B284E" w:rsidRDefault="004B284E">
            <w:pPr>
              <w:spacing w:line="360" w:lineRule="auto"/>
              <w:rPr>
                <w:rFonts w:cs="Arial"/>
                <w:kern w:val="0"/>
                <w:sz w:val="18"/>
                <w:szCs w:val="18"/>
              </w:rPr>
            </w:pPr>
          </w:p>
          <w:p w:rsidR="004B284E" w:rsidRDefault="005441BF">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4B284E" w:rsidRDefault="005441BF">
            <w:pPr>
              <w:spacing w:line="360" w:lineRule="auto"/>
              <w:rPr>
                <w:kern w:val="0"/>
                <w:sz w:val="18"/>
                <w:szCs w:val="18"/>
              </w:rPr>
            </w:pPr>
            <w:r>
              <w:rPr>
                <w:rFonts w:hint="eastAsia"/>
                <w:kern w:val="0"/>
                <w:sz w:val="18"/>
                <w:szCs w:val="18"/>
              </w:rPr>
              <w:t>日期：</w:t>
            </w:r>
          </w:p>
        </w:tc>
      </w:tr>
      <w:tr w:rsidR="004B284E">
        <w:tc>
          <w:tcPr>
            <w:tcW w:w="675" w:type="dxa"/>
          </w:tcPr>
          <w:p w:rsidR="004B284E" w:rsidRDefault="005441BF">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4B284E" w:rsidRDefault="005441BF">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4B284E" w:rsidRDefault="004B284E">
            <w:pPr>
              <w:spacing w:line="360" w:lineRule="auto"/>
              <w:rPr>
                <w:b/>
                <w:kern w:val="0"/>
                <w:sz w:val="18"/>
                <w:szCs w:val="18"/>
              </w:rPr>
            </w:pPr>
          </w:p>
          <w:p w:rsidR="004B284E" w:rsidRDefault="005441BF">
            <w:pPr>
              <w:spacing w:line="360" w:lineRule="auto"/>
              <w:rPr>
                <w:kern w:val="0"/>
                <w:sz w:val="18"/>
                <w:szCs w:val="18"/>
              </w:rPr>
            </w:pPr>
            <w:r>
              <w:rPr>
                <w:rFonts w:hint="eastAsia"/>
                <w:kern w:val="0"/>
                <w:sz w:val="18"/>
                <w:szCs w:val="18"/>
              </w:rPr>
              <w:t>日期：</w:t>
            </w:r>
          </w:p>
        </w:tc>
      </w:tr>
    </w:tbl>
    <w:p w:rsidR="004B284E" w:rsidRDefault="005441B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4B284E" w:rsidRDefault="004B284E"/>
    <w:sectPr w:rsidR="004B284E">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5441BF">
      <w:r>
        <w:separator/>
      </w:r>
    </w:p>
  </w:endnote>
  <w:endnote w:type="continuationSeparator" w:id="0">
    <w:p w:rsidR="00000000" w:rsidRDefault="0054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4B284E" w:rsidRDefault="005441BF">
        <w:pPr>
          <w:pStyle w:val="a5"/>
          <w:jc w:val="center"/>
        </w:pPr>
        <w:r>
          <w:fldChar w:fldCharType="begin"/>
        </w:r>
        <w:r>
          <w:instrText>PAGE   \* MERGEFORMAT</w:instrText>
        </w:r>
        <w:r>
          <w:fldChar w:fldCharType="separate"/>
        </w:r>
        <w:r w:rsidRPr="005441BF">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5441BF">
      <w:r>
        <w:separator/>
      </w:r>
    </w:p>
  </w:footnote>
  <w:footnote w:type="continuationSeparator" w:id="0">
    <w:p w:rsidR="00000000" w:rsidRDefault="00544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4E" w:rsidRDefault="005441B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4B284E" w:rsidRDefault="005441B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284E"/>
    <w:rsid w:val="004B5B82"/>
    <w:rsid w:val="004B6B60"/>
    <w:rsid w:val="004D44E7"/>
    <w:rsid w:val="004F6F56"/>
    <w:rsid w:val="005120A6"/>
    <w:rsid w:val="005145EE"/>
    <w:rsid w:val="00515D76"/>
    <w:rsid w:val="005306E2"/>
    <w:rsid w:val="00535E83"/>
    <w:rsid w:val="005441BF"/>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2ED75C91"/>
    <w:rsid w:val="425937CA"/>
    <w:rsid w:val="56704E63"/>
    <w:rsid w:val="583A29B2"/>
    <w:rsid w:val="668D0FD3"/>
    <w:rsid w:val="700A52A1"/>
    <w:rsid w:val="7A7B4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E7F0AEC9-14D2-40A6-899F-9A267060B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627ADE-E1F1-4B58-9245-4B6F55D7F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4125</Words>
  <Characters>282</Characters>
  <Application>Microsoft Office Word</Application>
  <DocSecurity>8</DocSecurity>
  <Lines>2</Lines>
  <Paragraphs>8</Paragraphs>
  <ScaleCrop>false</ScaleCrop>
  <Company>神州网信技术有限公司</Company>
  <LinksUpToDate>false</LinksUpToDate>
  <CharactersWithSpaces>4399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cp:revision>
  <dcterms:created xsi:type="dcterms:W3CDTF">2024-03-04T01:43:00Z</dcterms:created>
  <dcterms:modified xsi:type="dcterms:W3CDTF">2025-12-08T02:13:00Z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DCAA966F15694DFBAAE5A22BB81990CC</vt:lpwstr>
  </property>
</Properties>
</file>