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48" w:rsidRDefault="00F051BA">
      <w:pPr>
        <w:adjustRightInd w:val="0"/>
        <w:spacing w:line="276" w:lineRule="auto"/>
        <w:ind w:firstLine="422"/>
        <w:jc w:val="center"/>
        <w:rPr>
          <w:rFonts w:ascii="黑体" w:eastAsia="黑体" w:hAnsi="黑体"/>
          <w:b/>
          <w:bCs/>
          <w:sz w:val="28"/>
          <w:szCs w:val="28"/>
        </w:rPr>
      </w:pPr>
      <w:permStart w:id="1433535923" w:edGrp="everyone"/>
      <w:r>
        <w:rPr>
          <w:rFonts w:ascii="黑体" w:eastAsia="黑体" w:hAnsi="黑体" w:hint="eastAsia"/>
          <w:b/>
          <w:bCs/>
          <w:sz w:val="28"/>
          <w:szCs w:val="28"/>
        </w:rPr>
        <w:t>兴银理财【稳利</w:t>
      </w:r>
      <w:r>
        <w:rPr>
          <w:rFonts w:ascii="黑体" w:eastAsia="黑体" w:hAnsi="黑体" w:hint="eastAsia"/>
          <w:b/>
          <w:bCs/>
          <w:sz w:val="28"/>
          <w:szCs w:val="28"/>
        </w:rPr>
        <w:t>安盈</w:t>
      </w:r>
      <w:r>
        <w:rPr>
          <w:rFonts w:ascii="黑体" w:eastAsia="黑体" w:hAnsi="黑体" w:hint="eastAsia"/>
          <w:b/>
          <w:bCs/>
          <w:sz w:val="28"/>
          <w:szCs w:val="28"/>
        </w:rPr>
        <w:t>封闭式固收类】</w:t>
      </w:r>
      <w:r>
        <w:rPr>
          <w:rFonts w:ascii="黑体" w:eastAsia="黑体" w:hAnsi="黑体"/>
          <w:b/>
          <w:bCs/>
          <w:sz w:val="28"/>
          <w:szCs w:val="28"/>
        </w:rPr>
        <w:t>理财产品</w:t>
      </w:r>
      <w:permEnd w:id="1433535923"/>
    </w:p>
    <w:p w:rsidR="00166748" w:rsidRDefault="00F051B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166748" w:rsidRDefault="00F051B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166748" w:rsidRDefault="00F051BA">
      <w:pPr>
        <w:rPr>
          <w:rFonts w:ascii="宋体" w:hAnsi="宋体" w:cs="仿宋_GB2312"/>
          <w:b/>
          <w:kern w:val="0"/>
          <w:sz w:val="18"/>
          <w:szCs w:val="18"/>
        </w:rPr>
      </w:pPr>
      <w:r>
        <w:rPr>
          <w:rFonts w:ascii="宋体" w:hAnsi="宋体" w:cs="仿宋_GB2312" w:hint="eastAsia"/>
          <w:b/>
          <w:kern w:val="0"/>
          <w:sz w:val="18"/>
          <w:szCs w:val="18"/>
        </w:rPr>
        <w:t>尊敬的投资者：</w:t>
      </w: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166748" w:rsidRDefault="00F051B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166748" w:rsidRDefault="00F051B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249986853" w:edGrp="everyone"/>
      <w:r>
        <w:rPr>
          <w:rFonts w:ascii="宋体" w:hAnsi="宋体" w:cs="仿宋_GB2312" w:hint="eastAsia"/>
          <w:kern w:val="0"/>
          <w:sz w:val="18"/>
          <w:szCs w:val="18"/>
        </w:rPr>
        <w:t>【兴银理财稳利安盈封闭式</w:t>
      </w:r>
      <w:r>
        <w:rPr>
          <w:rFonts w:ascii="宋体" w:hAnsi="宋体" w:cs="仿宋_GB2312" w:hint="eastAsia"/>
          <w:kern w:val="0"/>
          <w:sz w:val="18"/>
          <w:szCs w:val="18"/>
        </w:rPr>
        <w:t>2026</w:t>
      </w:r>
      <w:r>
        <w:rPr>
          <w:rFonts w:ascii="宋体" w:hAnsi="宋体" w:cs="仿宋_GB2312" w:hint="eastAsia"/>
          <w:kern w:val="0"/>
          <w:sz w:val="18"/>
          <w:szCs w:val="18"/>
        </w:rPr>
        <w:t>年</w:t>
      </w:r>
      <w:r>
        <w:rPr>
          <w:rFonts w:ascii="宋体" w:hAnsi="宋体" w:cs="仿宋_GB2312" w:hint="eastAsia"/>
          <w:kern w:val="0"/>
          <w:sz w:val="18"/>
          <w:szCs w:val="18"/>
        </w:rPr>
        <w:t>32</w:t>
      </w:r>
      <w:r>
        <w:rPr>
          <w:rFonts w:ascii="宋体" w:hAnsi="宋体" w:cs="仿宋_GB2312" w:hint="eastAsia"/>
          <w:kern w:val="0"/>
          <w:sz w:val="18"/>
          <w:szCs w:val="18"/>
        </w:rPr>
        <w:t>期固收类理财产品</w:t>
      </w:r>
      <w:r>
        <w:rPr>
          <w:rFonts w:asciiTheme="majorEastAsia" w:eastAsiaTheme="majorEastAsia" w:hAnsiTheme="majorEastAsia" w:hint="eastAsia"/>
          <w:bCs/>
          <w:kern w:val="0"/>
          <w:sz w:val="18"/>
          <w:szCs w:val="18"/>
        </w:rPr>
        <w:t>】</w:t>
      </w:r>
      <w:permEnd w:id="1249986853"/>
    </w:p>
    <w:p w:rsidR="00166748" w:rsidRDefault="00F051BA">
      <w:pPr>
        <w:ind w:firstLineChars="249" w:firstLine="448"/>
        <w:rPr>
          <w:rFonts w:ascii="宋体" w:hAnsi="宋体" w:cs="仿宋_GB2312"/>
          <w:kern w:val="0"/>
          <w:sz w:val="18"/>
          <w:szCs w:val="18"/>
        </w:rPr>
      </w:pPr>
      <w:permStart w:id="1804665361" w:edGrp="everyone"/>
      <w:r>
        <w:rPr>
          <w:rFonts w:ascii="宋体" w:hAnsi="宋体"/>
          <w:sz w:val="18"/>
        </w:rPr>
        <w:t>销售名称：【兴银稳利安盈</w:t>
      </w:r>
      <w:r>
        <w:rPr>
          <w:rFonts w:ascii="宋体" w:hAnsi="宋体"/>
          <w:sz w:val="18"/>
        </w:rPr>
        <w:t>26</w:t>
      </w:r>
      <w:r>
        <w:rPr>
          <w:rFonts w:ascii="宋体" w:hAnsi="宋体"/>
          <w:sz w:val="18"/>
        </w:rPr>
        <w:t>年</w:t>
      </w:r>
      <w:r>
        <w:rPr>
          <w:rFonts w:ascii="宋体" w:hAnsi="宋体"/>
          <w:sz w:val="18"/>
        </w:rPr>
        <w:t>32</w:t>
      </w:r>
      <w:r>
        <w:rPr>
          <w:rFonts w:ascii="宋体" w:hAnsi="宋体"/>
          <w:sz w:val="18"/>
        </w:rPr>
        <w:t>期</w:t>
      </w:r>
      <w:r>
        <w:rPr>
          <w:rFonts w:ascii="宋体" w:hAnsi="宋体"/>
          <w:sz w:val="18"/>
        </w:rPr>
        <w:t>B</w:t>
      </w:r>
      <w:r>
        <w:rPr>
          <w:rFonts w:ascii="宋体" w:hAnsi="宋体"/>
          <w:sz w:val="18"/>
        </w:rPr>
        <w:t>】</w:t>
      </w:r>
      <w:r>
        <w:rPr>
          <w:rFonts w:ascii="宋体" w:hAnsi="宋体"/>
          <w:sz w:val="18"/>
        </w:rPr>
        <w:t xml:space="preserve"> (</w:t>
      </w:r>
      <w:r>
        <w:rPr>
          <w:rFonts w:ascii="宋体" w:hAnsi="宋体"/>
          <w:sz w:val="18"/>
        </w:rPr>
        <w:t>适用【</w:t>
      </w:r>
      <w:r>
        <w:rPr>
          <w:rFonts w:ascii="宋体" w:hAnsi="宋体"/>
          <w:sz w:val="18"/>
        </w:rPr>
        <w:t>B</w:t>
      </w:r>
      <w:r>
        <w:rPr>
          <w:rFonts w:ascii="宋体" w:hAnsi="宋体"/>
          <w:sz w:val="18"/>
        </w:rPr>
        <w:t>】类份额</w:t>
      </w:r>
      <w:r>
        <w:rPr>
          <w:rFonts w:ascii="宋体" w:hAnsi="宋体"/>
          <w:sz w:val="18"/>
        </w:rPr>
        <w:t>)</w:t>
      </w:r>
      <w:r>
        <w:rPr>
          <w:rFonts w:ascii="宋体" w:hAnsi="宋体"/>
          <w:sz w:val="18"/>
        </w:rPr>
        <w:br/>
        <w:t xml:space="preserve">     </w:t>
      </w:r>
      <w:r>
        <w:rPr>
          <w:rFonts w:ascii="宋体" w:hAnsi="宋体"/>
          <w:sz w:val="18"/>
        </w:rPr>
        <w:t>【兴银稳利安盈</w:t>
      </w:r>
      <w:r>
        <w:rPr>
          <w:rFonts w:ascii="宋体" w:hAnsi="宋体"/>
          <w:sz w:val="18"/>
        </w:rPr>
        <w:t>26</w:t>
      </w:r>
      <w:r>
        <w:rPr>
          <w:rFonts w:ascii="宋体" w:hAnsi="宋体"/>
          <w:sz w:val="18"/>
        </w:rPr>
        <w:t>年</w:t>
      </w:r>
      <w:r>
        <w:rPr>
          <w:rFonts w:ascii="宋体" w:hAnsi="宋体"/>
          <w:sz w:val="18"/>
        </w:rPr>
        <w:t>32</w:t>
      </w:r>
      <w:r>
        <w:rPr>
          <w:rFonts w:ascii="宋体" w:hAnsi="宋体"/>
          <w:sz w:val="18"/>
        </w:rPr>
        <w:t>期</w:t>
      </w:r>
      <w:r>
        <w:rPr>
          <w:rFonts w:ascii="宋体" w:hAnsi="宋体"/>
          <w:sz w:val="18"/>
        </w:rPr>
        <w:t>C</w:t>
      </w:r>
      <w:r>
        <w:rPr>
          <w:rFonts w:ascii="宋体" w:hAnsi="宋体"/>
          <w:sz w:val="18"/>
        </w:rPr>
        <w:t>】</w:t>
      </w:r>
      <w:r>
        <w:rPr>
          <w:rFonts w:ascii="宋体" w:hAnsi="宋体"/>
          <w:sz w:val="18"/>
        </w:rPr>
        <w:t xml:space="preserve"> (</w:t>
      </w:r>
      <w:r>
        <w:rPr>
          <w:rFonts w:ascii="宋体" w:hAnsi="宋体"/>
          <w:sz w:val="18"/>
        </w:rPr>
        <w:t>适用【</w:t>
      </w:r>
      <w:r>
        <w:rPr>
          <w:rFonts w:ascii="宋体" w:hAnsi="宋体"/>
          <w:sz w:val="18"/>
        </w:rPr>
        <w:t>C</w:t>
      </w:r>
      <w:r>
        <w:rPr>
          <w:rFonts w:ascii="宋体" w:hAnsi="宋体"/>
          <w:sz w:val="18"/>
        </w:rPr>
        <w:t>】类份额</w:t>
      </w:r>
      <w:r>
        <w:rPr>
          <w:rFonts w:ascii="宋体" w:hAnsi="宋体"/>
          <w:sz w:val="18"/>
        </w:rPr>
        <w:t>)</w:t>
      </w:r>
      <w:r>
        <w:rPr>
          <w:rFonts w:ascii="宋体" w:hAnsi="宋体"/>
          <w:sz w:val="18"/>
        </w:rPr>
        <w:br/>
        <w:t xml:space="preserve">     </w:t>
      </w:r>
      <w:r>
        <w:rPr>
          <w:rFonts w:ascii="宋体" w:hAnsi="宋体"/>
          <w:sz w:val="18"/>
        </w:rPr>
        <w:t>【兴银稳利安盈</w:t>
      </w:r>
      <w:r>
        <w:rPr>
          <w:rFonts w:ascii="宋体" w:hAnsi="宋体"/>
          <w:sz w:val="18"/>
        </w:rPr>
        <w:t>2</w:t>
      </w:r>
      <w:r>
        <w:rPr>
          <w:rFonts w:ascii="宋体" w:hAnsi="宋体"/>
          <w:sz w:val="18"/>
        </w:rPr>
        <w:t>6</w:t>
      </w:r>
      <w:r>
        <w:rPr>
          <w:rFonts w:ascii="宋体" w:hAnsi="宋体"/>
          <w:sz w:val="18"/>
        </w:rPr>
        <w:t>年</w:t>
      </w:r>
      <w:r>
        <w:rPr>
          <w:rFonts w:ascii="宋体" w:hAnsi="宋体"/>
          <w:sz w:val="18"/>
        </w:rPr>
        <w:t>32</w:t>
      </w:r>
      <w:r>
        <w:rPr>
          <w:rFonts w:ascii="宋体" w:hAnsi="宋体"/>
          <w:sz w:val="18"/>
        </w:rPr>
        <w:t>期（私银）】</w:t>
      </w:r>
      <w:r>
        <w:rPr>
          <w:rFonts w:ascii="宋体" w:hAnsi="宋体"/>
          <w:sz w:val="18"/>
        </w:rPr>
        <w:t xml:space="preserve"> (</w:t>
      </w:r>
      <w:r>
        <w:rPr>
          <w:rFonts w:ascii="宋体" w:hAnsi="宋体"/>
          <w:sz w:val="18"/>
        </w:rPr>
        <w:t>适用【</w:t>
      </w:r>
      <w:r>
        <w:rPr>
          <w:rFonts w:ascii="宋体" w:hAnsi="宋体"/>
          <w:sz w:val="18"/>
        </w:rPr>
        <w:t>D</w:t>
      </w:r>
      <w:r>
        <w:rPr>
          <w:rFonts w:ascii="宋体" w:hAnsi="宋体"/>
          <w:sz w:val="18"/>
        </w:rPr>
        <w:t>】类份额</w:t>
      </w:r>
      <w:r>
        <w:rPr>
          <w:rFonts w:ascii="宋体" w:hAnsi="宋体"/>
          <w:sz w:val="18"/>
        </w:rPr>
        <w:t>)</w:t>
      </w:r>
      <w:r>
        <w:rPr>
          <w:rFonts w:ascii="宋体" w:hAnsi="宋体"/>
          <w:sz w:val="18"/>
        </w:rPr>
        <w:br/>
        <w:t xml:space="preserve">     </w:t>
      </w:r>
      <w:r>
        <w:rPr>
          <w:rFonts w:ascii="宋体" w:hAnsi="宋体"/>
          <w:sz w:val="18"/>
        </w:rPr>
        <w:t>【兴银稳利安盈</w:t>
      </w:r>
      <w:r>
        <w:rPr>
          <w:rFonts w:ascii="宋体" w:hAnsi="宋体"/>
          <w:sz w:val="18"/>
        </w:rPr>
        <w:t>26</w:t>
      </w:r>
      <w:r>
        <w:rPr>
          <w:rFonts w:ascii="宋体" w:hAnsi="宋体"/>
          <w:sz w:val="18"/>
        </w:rPr>
        <w:t>年</w:t>
      </w:r>
      <w:r>
        <w:rPr>
          <w:rFonts w:ascii="宋体" w:hAnsi="宋体"/>
          <w:sz w:val="18"/>
        </w:rPr>
        <w:t>32</w:t>
      </w:r>
      <w:r>
        <w:rPr>
          <w:rFonts w:ascii="宋体" w:hAnsi="宋体"/>
          <w:sz w:val="18"/>
        </w:rPr>
        <w:t>期（私银尊享）】</w:t>
      </w:r>
      <w:r>
        <w:rPr>
          <w:rFonts w:ascii="宋体" w:hAnsi="宋体"/>
          <w:sz w:val="18"/>
        </w:rPr>
        <w:t xml:space="preserve"> (</w:t>
      </w:r>
      <w:r>
        <w:rPr>
          <w:rFonts w:ascii="宋体" w:hAnsi="宋体"/>
          <w:sz w:val="18"/>
        </w:rPr>
        <w:t>适用【</w:t>
      </w:r>
      <w:r>
        <w:rPr>
          <w:rFonts w:ascii="宋体" w:hAnsi="宋体"/>
          <w:sz w:val="18"/>
        </w:rPr>
        <w:t>E</w:t>
      </w:r>
      <w:r>
        <w:rPr>
          <w:rFonts w:ascii="宋体" w:hAnsi="宋体"/>
          <w:sz w:val="18"/>
        </w:rPr>
        <w:t>】类份额</w:t>
      </w:r>
      <w:r>
        <w:rPr>
          <w:rFonts w:ascii="宋体" w:hAnsi="宋体"/>
          <w:sz w:val="18"/>
        </w:rPr>
        <w:t>)</w:t>
      </w:r>
    </w:p>
    <w:permEnd w:id="1804665361"/>
    <w:p w:rsidR="00166748" w:rsidRDefault="00166748">
      <w:pPr>
        <w:ind w:firstLineChars="249" w:firstLine="448"/>
        <w:rPr>
          <w:rFonts w:ascii="宋体" w:hAnsi="宋体" w:cs="仿宋_GB2312"/>
          <w:kern w:val="0"/>
          <w:sz w:val="18"/>
          <w:szCs w:val="18"/>
        </w:rPr>
      </w:pP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91846485" w:edGrp="everyone"/>
      <w:r>
        <w:rPr>
          <w:rFonts w:ascii="宋体" w:hAnsi="宋体" w:cs="仿宋_GB2312"/>
          <w:kern w:val="0"/>
          <w:sz w:val="18"/>
          <w:szCs w:val="18"/>
        </w:rPr>
        <w:t>【</w:t>
      </w:r>
      <w:r>
        <w:rPr>
          <w:rFonts w:ascii="宋体" w:hAnsi="宋体" w:cs="仿宋_GB2312" w:hint="eastAsia"/>
          <w:kern w:val="0"/>
          <w:sz w:val="18"/>
          <w:szCs w:val="18"/>
        </w:rPr>
        <w:t>Z7002025002228</w:t>
      </w:r>
      <w:r>
        <w:rPr>
          <w:rFonts w:ascii="宋体" w:hAnsi="宋体" w:cs="仿宋_GB2312"/>
          <w:kern w:val="0"/>
          <w:sz w:val="18"/>
          <w:szCs w:val="18"/>
        </w:rPr>
        <w:t>】</w:t>
      </w:r>
      <w:permEnd w:id="191846485"/>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166748" w:rsidRDefault="00F051BA">
      <w:pPr>
        <w:ind w:firstLineChars="249" w:firstLine="448"/>
        <w:rPr>
          <w:rFonts w:ascii="宋体" w:hAnsi="宋体" w:cs="仿宋_GB2312"/>
          <w:kern w:val="0"/>
          <w:sz w:val="18"/>
          <w:szCs w:val="18"/>
        </w:rPr>
      </w:pPr>
      <w:permStart w:id="1230065093"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230065093"/>
      <w:r>
        <w:rPr>
          <w:rFonts w:ascii="宋体" w:hAnsi="宋体" w:cs="仿宋_GB2312" w:hint="eastAsia"/>
          <w:kern w:val="0"/>
          <w:sz w:val="18"/>
          <w:szCs w:val="18"/>
        </w:rPr>
        <w:t>理财产品。</w:t>
      </w: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166748" w:rsidRDefault="00F051BA">
      <w:pPr>
        <w:ind w:firstLineChars="249" w:firstLine="448"/>
        <w:rPr>
          <w:rFonts w:ascii="宋体" w:hAnsi="宋体" w:cs="仿宋_GB2312"/>
          <w:kern w:val="0"/>
          <w:sz w:val="18"/>
          <w:szCs w:val="18"/>
        </w:rPr>
      </w:pPr>
      <w:permStart w:id="1559650215"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160</w:t>
      </w:r>
      <w:r>
        <w:rPr>
          <w:rFonts w:ascii="宋体" w:hAnsi="宋体" w:cs="仿宋_GB2312" w:hint="eastAsia"/>
          <w:kern w:val="0"/>
          <w:sz w:val="18"/>
          <w:szCs w:val="18"/>
        </w:rPr>
        <w:t>天】</w:t>
      </w: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1559650215"/>
      <w:r>
        <w:rPr>
          <w:rFonts w:ascii="宋体" w:hAnsi="宋体" w:cs="仿宋_GB2312"/>
          <w:kern w:val="0"/>
          <w:sz w:val="18"/>
          <w:szCs w:val="18"/>
        </w:rPr>
        <w:t>。</w:t>
      </w:r>
    </w:p>
    <w:p w:rsidR="00166748" w:rsidRDefault="00F051B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166748" w:rsidRDefault="00F051B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166748" w:rsidRDefault="00F051B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166748" w:rsidRDefault="00F051BA">
      <w:pPr>
        <w:ind w:firstLineChars="249" w:firstLine="448"/>
        <w:rPr>
          <w:rFonts w:ascii="宋体" w:hAnsi="宋体" w:cs="仿宋_GB2312"/>
          <w:kern w:val="0"/>
          <w:sz w:val="18"/>
          <w:szCs w:val="18"/>
        </w:rPr>
      </w:pPr>
      <w:r>
        <w:rPr>
          <w:rFonts w:ascii="黑体" w:eastAsia="黑体" w:hAnsi="黑体" w:cs="黑体" w:hint="eastAsia"/>
          <w:kern w:val="0"/>
          <w:sz w:val="18"/>
          <w:szCs w:val="18"/>
        </w:rPr>
        <w:t>本理财产品风险评级最终定义为</w:t>
      </w:r>
      <w:permStart w:id="1382881363" w:edGrp="everyone"/>
      <w:r>
        <w:rPr>
          <w:rFonts w:ascii="黑体" w:eastAsia="黑体" w:hAnsi="黑体" w:cs="黑体" w:hint="eastAsia"/>
          <w:kern w:val="0"/>
          <w:sz w:val="18"/>
          <w:szCs w:val="18"/>
        </w:rPr>
        <w:t>【</w:t>
      </w:r>
      <w:r>
        <w:rPr>
          <w:rFonts w:ascii="黑体" w:eastAsia="黑体" w:hAnsi="黑体" w:cs="黑体" w:hint="eastAsia"/>
          <w:kern w:val="0"/>
          <w:sz w:val="18"/>
          <w:szCs w:val="18"/>
        </w:rPr>
        <w:t>R</w:t>
      </w:r>
      <w:r>
        <w:rPr>
          <w:rFonts w:ascii="黑体" w:eastAsia="黑体" w:hAnsi="黑体" w:cs="黑体" w:hint="eastAsia"/>
          <w:kern w:val="0"/>
          <w:sz w:val="18"/>
          <w:szCs w:val="18"/>
        </w:rPr>
        <w:t>1</w:t>
      </w:r>
      <w:r>
        <w:rPr>
          <w:rFonts w:ascii="黑体" w:eastAsia="黑体" w:hAnsi="黑体" w:cs="黑体" w:hint="eastAsia"/>
          <w:kern w:val="0"/>
          <w:sz w:val="18"/>
          <w:szCs w:val="18"/>
        </w:rPr>
        <w:t>】</w:t>
      </w:r>
      <w:permEnd w:id="1382881363"/>
      <w:r>
        <w:rPr>
          <w:rFonts w:ascii="黑体" w:eastAsia="黑体" w:hAnsi="黑体" w:cs="黑体" w:hint="eastAsia"/>
          <w:kern w:val="0"/>
          <w:sz w:val="18"/>
          <w:szCs w:val="18"/>
        </w:rPr>
        <w:t>（产品管理人定义的产品风险评级为</w:t>
      </w:r>
      <w:permStart w:id="1630827833" w:edGrp="everyone"/>
      <w:r>
        <w:rPr>
          <w:rFonts w:ascii="黑体" w:eastAsia="黑体" w:hAnsi="黑体" w:cs="黑体" w:hint="eastAsia"/>
          <w:kern w:val="0"/>
          <w:sz w:val="18"/>
          <w:szCs w:val="18"/>
        </w:rPr>
        <w:t>【</w:t>
      </w:r>
      <w:r>
        <w:rPr>
          <w:rFonts w:ascii="黑体" w:eastAsia="黑体" w:hAnsi="黑体" w:cs="黑体" w:hint="eastAsia"/>
          <w:kern w:val="0"/>
          <w:sz w:val="18"/>
          <w:szCs w:val="18"/>
        </w:rPr>
        <w:t>R</w:t>
      </w:r>
      <w:r>
        <w:rPr>
          <w:rFonts w:ascii="黑体" w:eastAsia="黑体" w:hAnsi="黑体" w:cs="黑体" w:hint="eastAsia"/>
          <w:kern w:val="0"/>
          <w:sz w:val="18"/>
          <w:szCs w:val="18"/>
        </w:rPr>
        <w:t>1</w:t>
      </w:r>
      <w:r>
        <w:rPr>
          <w:rFonts w:ascii="黑体" w:eastAsia="黑体" w:hAnsi="黑体" w:cs="黑体" w:hint="eastAsia"/>
          <w:kern w:val="0"/>
          <w:sz w:val="18"/>
          <w:szCs w:val="18"/>
        </w:rPr>
        <w:t>】</w:t>
      </w:r>
      <w:permEnd w:id="1630827833"/>
      <w:r>
        <w:rPr>
          <w:rFonts w:ascii="黑体" w:eastAsia="黑体" w:hAnsi="黑体" w:cs="黑体" w:hint="eastAsia"/>
          <w:kern w:val="0"/>
          <w:sz w:val="18"/>
          <w:szCs w:val="18"/>
        </w:rPr>
        <w:t>；代理销售机构定义的产品风险评级为</w:t>
      </w:r>
      <w:permStart w:id="1388727179" w:edGrp="everyone"/>
      <w:r>
        <w:rPr>
          <w:rFonts w:ascii="黑体" w:eastAsia="黑体" w:hAnsi="黑体" w:cs="黑体" w:hint="eastAsia"/>
          <w:kern w:val="0"/>
          <w:sz w:val="18"/>
          <w:szCs w:val="18"/>
        </w:rPr>
        <w:t>【</w:t>
      </w:r>
      <w:r>
        <w:rPr>
          <w:rFonts w:ascii="黑体" w:eastAsia="黑体" w:hAnsi="黑体" w:cs="黑体" w:hint="eastAsia"/>
          <w:kern w:val="0"/>
          <w:sz w:val="18"/>
          <w:szCs w:val="18"/>
        </w:rPr>
        <w:t>R</w:t>
      </w:r>
      <w:r>
        <w:rPr>
          <w:rFonts w:ascii="黑体" w:eastAsia="黑体" w:hAnsi="黑体" w:cs="黑体" w:hint="eastAsia"/>
          <w:kern w:val="0"/>
          <w:sz w:val="18"/>
          <w:szCs w:val="18"/>
        </w:rPr>
        <w:t>1</w:t>
      </w:r>
      <w:r>
        <w:rPr>
          <w:rFonts w:ascii="黑体" w:eastAsia="黑体" w:hAnsi="黑体" w:cs="黑体" w:hint="eastAsia"/>
          <w:kern w:val="0"/>
          <w:sz w:val="18"/>
          <w:szCs w:val="18"/>
        </w:rPr>
        <w:t>】</w:t>
      </w:r>
      <w:permEnd w:id="1388727179"/>
      <w:r>
        <w:rPr>
          <w:rFonts w:ascii="黑体" w:eastAsia="黑体" w:hAnsi="黑体" w:cs="黑体"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166748" w:rsidRDefault="00F051B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166748" w:rsidRDefault="00F051B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166748" w:rsidRDefault="00F051BA">
      <w:pPr>
        <w:ind w:firstLineChars="200" w:firstLine="360"/>
        <w:rPr>
          <w:rFonts w:asciiTheme="majorEastAsia" w:eastAsiaTheme="majorEastAsia" w:hAnsiTheme="majorEastAsia"/>
          <w:bCs/>
          <w:color w:val="000000" w:themeColor="text1"/>
          <w:sz w:val="18"/>
          <w:szCs w:val="18"/>
        </w:rPr>
      </w:pPr>
      <w:permStart w:id="1885353693"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166748" w:rsidRDefault="00F051B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1885353693"/>
    <w:p w:rsidR="00166748" w:rsidRDefault="00F051B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66748" w:rsidRDefault="00F051B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166748" w:rsidRDefault="00F051B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166748" w:rsidRDefault="00F051BA">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166748" w:rsidRDefault="00F051BA">
      <w:pPr>
        <w:ind w:firstLineChars="200" w:firstLine="360"/>
        <w:rPr>
          <w:rFonts w:ascii="宋体" w:hAnsi="宋体"/>
          <w:sz w:val="18"/>
          <w:szCs w:val="18"/>
        </w:rPr>
      </w:pPr>
      <w:permStart w:id="1785751744"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166748" w:rsidRDefault="00F051BA">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166748" w:rsidRDefault="00F051BA">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166748" w:rsidRDefault="00F051BA">
      <w:pPr>
        <w:ind w:firstLineChars="200" w:firstLine="360"/>
        <w:rPr>
          <w:rFonts w:ascii="宋体" w:hAnsi="宋体"/>
          <w:sz w:val="18"/>
          <w:szCs w:val="18"/>
        </w:rPr>
      </w:pPr>
      <w:r>
        <w:rPr>
          <w:rFonts w:ascii="宋体" w:hAnsi="宋体" w:hint="eastAsia"/>
          <w:sz w:val="18"/>
          <w:szCs w:val="18"/>
        </w:rPr>
        <w:t>本产品投资债券、资产支持证</w:t>
      </w:r>
      <w:r>
        <w:rPr>
          <w:rFonts w:ascii="宋体" w:hAnsi="宋体" w:hint="eastAsia"/>
          <w:sz w:val="18"/>
          <w:szCs w:val="18"/>
        </w:rPr>
        <w:t>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166748" w:rsidRDefault="00F051BA">
      <w:pPr>
        <w:ind w:firstLineChars="200" w:firstLine="360"/>
        <w:rPr>
          <w:rFonts w:ascii="宋体" w:hAnsi="宋体"/>
          <w:sz w:val="18"/>
          <w:szCs w:val="18"/>
        </w:rPr>
      </w:pPr>
      <w:r>
        <w:rPr>
          <w:rFonts w:ascii="宋体" w:hAnsi="宋体" w:hint="eastAsia"/>
          <w:sz w:val="18"/>
          <w:szCs w:val="18"/>
        </w:rPr>
        <w:t>】</w:t>
      </w:r>
    </w:p>
    <w:permEnd w:id="1785751744"/>
    <w:p w:rsidR="00166748" w:rsidRDefault="00F051B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166748" w:rsidRDefault="00F051BA">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166748" w:rsidRDefault="00F051B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166748" w:rsidRDefault="00F051B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166748" w:rsidRDefault="00F051B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166748" w:rsidRDefault="00F051B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166748" w:rsidRDefault="00F051BA">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166748" w:rsidRDefault="00F051B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166748" w:rsidRDefault="00F051B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166748" w:rsidRDefault="00F051B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166748" w:rsidRDefault="00F051B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166748" w:rsidRDefault="00F051B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166748" w:rsidRDefault="00F051B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166748" w:rsidRDefault="00F051B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166748" w:rsidRDefault="00F051B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166748" w:rsidRDefault="00F051B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166748" w:rsidRDefault="00F051B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166748" w:rsidRDefault="00F051B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w:t>
      </w:r>
      <w:r>
        <w:rPr>
          <w:rFonts w:ascii="黑体" w:eastAsia="黑体" w:hAnsi="黑体" w:cs="黑体" w:hint="eastAsia"/>
          <w:kern w:val="0"/>
          <w:sz w:val="18"/>
          <w:szCs w:val="18"/>
        </w:rPr>
        <w:t>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w:t>
      </w:r>
      <w:r>
        <w:rPr>
          <w:rFonts w:ascii="黑体" w:eastAsia="黑体" w:hAnsi="黑体" w:cs="黑体" w:hint="eastAsia"/>
          <w:kern w:val="0"/>
          <w:sz w:val="18"/>
          <w:szCs w:val="18"/>
        </w:rPr>
        <w:lastRenderedPageBreak/>
        <w:t>的责任和风险由投资者自行承担。</w:t>
      </w:r>
    </w:p>
    <w:p w:rsidR="00166748" w:rsidRDefault="00F051B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166748" w:rsidRDefault="00F051B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166748" w:rsidRDefault="00F051B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166748" w:rsidRDefault="00F051B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166748" w:rsidRDefault="00F051B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166748" w:rsidRDefault="00F051B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166748" w:rsidRDefault="00F051B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166748" w:rsidRDefault="00F051B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166748" w:rsidRDefault="00F051B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166748" w:rsidRDefault="00F051B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166748" w:rsidRDefault="00F051B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166748" w:rsidRDefault="00F051B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166748" w:rsidRDefault="00F051B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166748" w:rsidRDefault="00F051B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166748" w:rsidRDefault="00F051B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166748" w:rsidRDefault="00F051B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166748" w:rsidRDefault="00F051BA">
      <w:pPr>
        <w:pStyle w:val="aa"/>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rsidR="00166748" w:rsidRDefault="00F051BA">
      <w:pPr>
        <w:pStyle w:val="aa"/>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166748" w:rsidRDefault="00F051B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166748" w:rsidRDefault="00F051B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w:t>
      </w:r>
      <w:r>
        <w:rPr>
          <w:rFonts w:ascii="黑体" w:eastAsia="黑体" w:hAnsi="黑体" w:cs="仿宋_GB2312" w:hint="eastAsia"/>
          <w:kern w:val="0"/>
          <w:sz w:val="18"/>
          <w:szCs w:val="18"/>
        </w:rPr>
        <w:lastRenderedPageBreak/>
        <w:t>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166748" w:rsidRDefault="00F051B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166748" w:rsidRDefault="00166748">
      <w:pPr>
        <w:ind w:left="540"/>
        <w:jc w:val="right"/>
        <w:rPr>
          <w:rFonts w:ascii="宋体" w:hAnsi="宋体"/>
          <w:sz w:val="18"/>
          <w:szCs w:val="18"/>
        </w:rPr>
      </w:pPr>
    </w:p>
    <w:p w:rsidR="00166748" w:rsidRDefault="00F051B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166748" w:rsidRDefault="00F051BA">
      <w:pPr>
        <w:wordWrap w:val="0"/>
        <w:ind w:left="540"/>
        <w:jc w:val="right"/>
        <w:rPr>
          <w:rFonts w:ascii="宋体" w:hAnsi="宋体"/>
          <w:sz w:val="18"/>
          <w:szCs w:val="18"/>
        </w:rPr>
      </w:pPr>
      <w:permStart w:id="1281497935" w:edGrp="everyone"/>
      <w:r>
        <w:rPr>
          <w:rFonts w:ascii="宋体" w:hAnsi="宋体" w:hint="eastAsia"/>
          <w:sz w:val="18"/>
          <w:szCs w:val="18"/>
        </w:rPr>
        <w:t>销售机构（</w:t>
      </w:r>
      <w:r w:rsidRPr="00F051BA">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1281497935"/>
    <w:p w:rsidR="00166748" w:rsidRDefault="00F051BA">
      <w:pPr>
        <w:widowControl/>
        <w:jc w:val="left"/>
        <w:rPr>
          <w:rFonts w:ascii="宋体" w:hAnsi="宋体"/>
          <w:sz w:val="18"/>
          <w:szCs w:val="18"/>
        </w:rPr>
      </w:pPr>
      <w:r>
        <w:rPr>
          <w:rFonts w:ascii="宋体" w:hAnsi="宋体"/>
          <w:sz w:val="18"/>
          <w:szCs w:val="18"/>
        </w:rPr>
        <w:br w:type="page"/>
      </w:r>
    </w:p>
    <w:p w:rsidR="00166748" w:rsidRDefault="00166748">
      <w:pPr>
        <w:ind w:left="540"/>
        <w:jc w:val="right"/>
        <w:rPr>
          <w:rFonts w:ascii="宋体" w:hAnsi="宋体"/>
          <w:sz w:val="18"/>
          <w:szCs w:val="18"/>
        </w:rPr>
      </w:pPr>
    </w:p>
    <w:p w:rsidR="00166748" w:rsidRDefault="00166748">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166748">
        <w:trPr>
          <w:trHeight w:val="627"/>
        </w:trPr>
        <w:tc>
          <w:tcPr>
            <w:tcW w:w="8371" w:type="dxa"/>
          </w:tcPr>
          <w:p w:rsidR="00166748" w:rsidRDefault="00F051B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166748" w:rsidRDefault="00F051B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166748">
        <w:trPr>
          <w:trHeight w:val="6283"/>
        </w:trPr>
        <w:tc>
          <w:tcPr>
            <w:tcW w:w="8371" w:type="dxa"/>
          </w:tcPr>
          <w:p w:rsidR="00166748" w:rsidRDefault="00F051B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166748" w:rsidRDefault="00166748">
            <w:pPr>
              <w:spacing w:line="280" w:lineRule="atLeast"/>
              <w:jc w:val="left"/>
              <w:rPr>
                <w:rFonts w:ascii="宋体" w:hAnsi="宋体" w:cs="Arial"/>
                <w:sz w:val="18"/>
                <w:szCs w:val="18"/>
              </w:rPr>
            </w:pPr>
          </w:p>
          <w:p w:rsidR="00166748" w:rsidRDefault="00F051B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66748" w:rsidRDefault="00166748">
            <w:pPr>
              <w:spacing w:line="280" w:lineRule="atLeast"/>
              <w:jc w:val="left"/>
              <w:rPr>
                <w:rFonts w:ascii="宋体" w:hAnsi="宋体" w:cs="Arial"/>
                <w:kern w:val="0"/>
                <w:sz w:val="18"/>
                <w:szCs w:val="18"/>
              </w:rPr>
            </w:pPr>
          </w:p>
          <w:p w:rsidR="00166748" w:rsidRDefault="00F051B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166748" w:rsidRDefault="00166748">
            <w:pPr>
              <w:spacing w:line="280" w:lineRule="atLeast"/>
              <w:jc w:val="left"/>
              <w:rPr>
                <w:rFonts w:ascii="宋体" w:hAnsi="宋体" w:cs="Arial"/>
                <w:kern w:val="0"/>
                <w:sz w:val="18"/>
                <w:szCs w:val="18"/>
              </w:rPr>
            </w:pPr>
          </w:p>
          <w:p w:rsidR="00166748" w:rsidRDefault="00F051BA">
            <w:pPr>
              <w:spacing w:line="280" w:lineRule="atLeast"/>
              <w:jc w:val="left"/>
              <w:rPr>
                <w:kern w:val="0"/>
                <w:sz w:val="18"/>
                <w:szCs w:val="18"/>
                <w:u w:val="single"/>
              </w:rPr>
            </w:pPr>
            <w:r>
              <w:rPr>
                <w:rFonts w:ascii="宋体" w:hAnsi="宋体" w:cs="Arial" w:hint="eastAsia"/>
                <w:kern w:val="0"/>
                <w:sz w:val="18"/>
                <w:szCs w:val="18"/>
              </w:rPr>
              <w:t>请投资者在此抄录：</w:t>
            </w:r>
          </w:p>
          <w:p w:rsidR="00166748" w:rsidRDefault="00166748">
            <w:pPr>
              <w:spacing w:line="280" w:lineRule="atLeast"/>
              <w:jc w:val="left"/>
              <w:rPr>
                <w:kern w:val="0"/>
                <w:sz w:val="18"/>
                <w:szCs w:val="18"/>
                <w:u w:val="single"/>
              </w:rPr>
            </w:pPr>
          </w:p>
          <w:p w:rsidR="00166748" w:rsidRDefault="00F051B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166748" w:rsidRDefault="00166748">
            <w:pPr>
              <w:spacing w:line="280" w:lineRule="atLeast"/>
              <w:ind w:left="4200" w:firstLineChars="600" w:firstLine="1080"/>
              <w:jc w:val="left"/>
              <w:rPr>
                <w:rFonts w:ascii="宋体" w:hAnsi="宋体" w:cs="Arial"/>
                <w:kern w:val="0"/>
                <w:sz w:val="18"/>
                <w:szCs w:val="18"/>
              </w:rPr>
            </w:pPr>
          </w:p>
          <w:p w:rsidR="00166748" w:rsidRDefault="00F051B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66748" w:rsidRDefault="00166748">
            <w:pPr>
              <w:spacing w:line="280" w:lineRule="atLeast"/>
              <w:ind w:left="4200" w:firstLineChars="600" w:firstLine="1080"/>
              <w:jc w:val="left"/>
              <w:rPr>
                <w:rFonts w:ascii="宋体" w:hAnsi="宋体" w:cs="Arial"/>
                <w:kern w:val="0"/>
                <w:sz w:val="18"/>
                <w:szCs w:val="18"/>
              </w:rPr>
            </w:pPr>
          </w:p>
          <w:p w:rsidR="00166748" w:rsidRDefault="00F051BA">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166748" w:rsidRDefault="00166748">
            <w:pPr>
              <w:spacing w:line="280" w:lineRule="atLeast"/>
              <w:jc w:val="right"/>
              <w:rPr>
                <w:rFonts w:ascii="宋体" w:hAnsi="宋体"/>
                <w:kern w:val="0"/>
                <w:sz w:val="18"/>
                <w:szCs w:val="18"/>
              </w:rPr>
            </w:pPr>
          </w:p>
        </w:tc>
      </w:tr>
    </w:tbl>
    <w:p w:rsidR="00166748" w:rsidRDefault="00166748">
      <w:pPr>
        <w:autoSpaceDE w:val="0"/>
        <w:autoSpaceDN w:val="0"/>
        <w:adjustRightInd w:val="0"/>
        <w:spacing w:line="360" w:lineRule="auto"/>
        <w:ind w:firstLine="420"/>
        <w:jc w:val="left"/>
        <w:rPr>
          <w:rFonts w:ascii="宋体" w:hAnsi="宋体"/>
          <w:sz w:val="24"/>
        </w:rPr>
      </w:pPr>
    </w:p>
    <w:p w:rsidR="00166748" w:rsidRDefault="00166748">
      <w:pPr>
        <w:rPr>
          <w:rFonts w:ascii="宋体" w:hAnsi="宋体" w:cs="Arial"/>
          <w:sz w:val="24"/>
        </w:rPr>
      </w:pPr>
    </w:p>
    <w:p w:rsidR="00166748" w:rsidRDefault="00F051B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166748">
        <w:trPr>
          <w:trHeight w:val="823"/>
        </w:trPr>
        <w:tc>
          <w:tcPr>
            <w:tcW w:w="8413" w:type="dxa"/>
          </w:tcPr>
          <w:p w:rsidR="00166748" w:rsidRDefault="00F051B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66748" w:rsidRDefault="00F051B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166748">
        <w:trPr>
          <w:trHeight w:val="7355"/>
        </w:trPr>
        <w:tc>
          <w:tcPr>
            <w:tcW w:w="8413" w:type="dxa"/>
          </w:tcPr>
          <w:p w:rsidR="00166748" w:rsidRDefault="00F051B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66748" w:rsidRDefault="00166748">
            <w:pPr>
              <w:spacing w:line="280" w:lineRule="atLeast"/>
              <w:ind w:firstLineChars="200" w:firstLine="360"/>
              <w:jc w:val="left"/>
              <w:rPr>
                <w:rFonts w:ascii="宋体" w:hAnsi="宋体" w:cs="Arial"/>
                <w:kern w:val="0"/>
                <w:sz w:val="18"/>
                <w:szCs w:val="18"/>
              </w:rPr>
            </w:pPr>
          </w:p>
          <w:p w:rsidR="00166748" w:rsidRDefault="00F051B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66748" w:rsidRDefault="00166748">
            <w:pPr>
              <w:spacing w:line="280" w:lineRule="atLeast"/>
              <w:ind w:firstLineChars="200" w:firstLine="360"/>
              <w:jc w:val="left"/>
              <w:rPr>
                <w:rFonts w:ascii="宋体" w:hAnsi="宋体" w:cs="Arial"/>
                <w:kern w:val="0"/>
                <w:sz w:val="18"/>
                <w:szCs w:val="18"/>
              </w:rPr>
            </w:pPr>
          </w:p>
          <w:p w:rsidR="00166748" w:rsidRDefault="00F051B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66748" w:rsidRDefault="00166748">
            <w:pPr>
              <w:spacing w:line="280" w:lineRule="atLeast"/>
              <w:jc w:val="left"/>
              <w:rPr>
                <w:rFonts w:ascii="宋体" w:hAnsi="宋体" w:cs="Arial"/>
                <w:kern w:val="0"/>
                <w:sz w:val="18"/>
                <w:szCs w:val="18"/>
              </w:rPr>
            </w:pPr>
          </w:p>
          <w:p w:rsidR="00166748" w:rsidRDefault="00F051B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66748" w:rsidRDefault="00166748">
            <w:pPr>
              <w:spacing w:line="280" w:lineRule="atLeast"/>
              <w:jc w:val="left"/>
              <w:rPr>
                <w:rFonts w:ascii="宋体" w:hAnsi="宋体" w:cs="Arial"/>
                <w:kern w:val="0"/>
                <w:sz w:val="18"/>
                <w:szCs w:val="18"/>
              </w:rPr>
            </w:pPr>
          </w:p>
          <w:p w:rsidR="00166748" w:rsidRDefault="00F051B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166748" w:rsidRDefault="00166748">
            <w:pPr>
              <w:spacing w:line="280" w:lineRule="atLeast"/>
              <w:jc w:val="left"/>
              <w:rPr>
                <w:rFonts w:ascii="宋体" w:hAnsi="宋体" w:cs="Arial"/>
                <w:kern w:val="0"/>
                <w:sz w:val="18"/>
                <w:szCs w:val="18"/>
              </w:rPr>
            </w:pPr>
          </w:p>
          <w:p w:rsidR="00166748" w:rsidRDefault="00F051B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166748" w:rsidRDefault="00166748">
            <w:pPr>
              <w:spacing w:line="280" w:lineRule="atLeast"/>
              <w:ind w:left="4200" w:firstLineChars="600" w:firstLine="1080"/>
              <w:jc w:val="left"/>
              <w:rPr>
                <w:rFonts w:ascii="宋体" w:hAnsi="宋体" w:cs="Arial"/>
                <w:kern w:val="0"/>
                <w:sz w:val="18"/>
                <w:szCs w:val="18"/>
              </w:rPr>
            </w:pPr>
          </w:p>
          <w:p w:rsidR="00166748" w:rsidRDefault="00F051B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66748" w:rsidRDefault="00166748">
            <w:pPr>
              <w:spacing w:line="280" w:lineRule="atLeast"/>
              <w:rPr>
                <w:kern w:val="0"/>
                <w:sz w:val="20"/>
                <w:szCs w:val="20"/>
              </w:rPr>
            </w:pPr>
          </w:p>
          <w:p w:rsidR="00166748" w:rsidRDefault="00F051B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66748" w:rsidRDefault="00166748">
      <w:pPr>
        <w:widowControl/>
        <w:jc w:val="left"/>
        <w:rPr>
          <w:rFonts w:ascii="宋体" w:hAnsi="宋体"/>
          <w:b/>
          <w:sz w:val="28"/>
          <w:szCs w:val="28"/>
        </w:rPr>
      </w:pPr>
    </w:p>
    <w:sectPr w:rsidR="00166748">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051BA">
      <w:r>
        <w:separator/>
      </w:r>
    </w:p>
  </w:endnote>
  <w:endnote w:type="continuationSeparator" w:id="0">
    <w:p w:rsidR="00000000" w:rsidRDefault="00F0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166748" w:rsidRDefault="00F051BA">
        <w:pPr>
          <w:pStyle w:val="a5"/>
          <w:jc w:val="center"/>
        </w:pPr>
        <w:r>
          <w:fldChar w:fldCharType="begin"/>
        </w:r>
        <w:r>
          <w:instrText>PAGE   \* MERGEFORMAT</w:instrText>
        </w:r>
        <w:r>
          <w:fldChar w:fldCharType="separate"/>
        </w:r>
        <w:r w:rsidRPr="00F051BA">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F051BA">
      <w:r>
        <w:separator/>
      </w:r>
    </w:p>
  </w:footnote>
  <w:footnote w:type="continuationSeparator" w:id="0">
    <w:p w:rsidR="00000000" w:rsidRDefault="00F05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748" w:rsidRDefault="00F051B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166748" w:rsidRDefault="00F051B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66748"/>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051BA"/>
    <w:rsid w:val="00F2208D"/>
    <w:rsid w:val="00F24091"/>
    <w:rsid w:val="00F26105"/>
    <w:rsid w:val="00F34E57"/>
    <w:rsid w:val="00F54E96"/>
    <w:rsid w:val="00F57B20"/>
    <w:rsid w:val="00F70F24"/>
    <w:rsid w:val="00F8077D"/>
    <w:rsid w:val="00F855B5"/>
    <w:rsid w:val="00F86E22"/>
    <w:rsid w:val="00FF75B3"/>
    <w:rsid w:val="01540E14"/>
    <w:rsid w:val="01B637CE"/>
    <w:rsid w:val="047012BB"/>
    <w:rsid w:val="04DC5D07"/>
    <w:rsid w:val="0647378D"/>
    <w:rsid w:val="07E4514E"/>
    <w:rsid w:val="093C4710"/>
    <w:rsid w:val="096C69E8"/>
    <w:rsid w:val="0B7600D9"/>
    <w:rsid w:val="123D1F82"/>
    <w:rsid w:val="14A5642A"/>
    <w:rsid w:val="1DD87F96"/>
    <w:rsid w:val="23024B39"/>
    <w:rsid w:val="249562A2"/>
    <w:rsid w:val="278B76FA"/>
    <w:rsid w:val="32ED1692"/>
    <w:rsid w:val="49475A62"/>
    <w:rsid w:val="4C4806D9"/>
    <w:rsid w:val="4EEE53D9"/>
    <w:rsid w:val="4F1A670E"/>
    <w:rsid w:val="5C93136F"/>
    <w:rsid w:val="5DB0605B"/>
    <w:rsid w:val="601969DF"/>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76CDDF-C023-49A7-86E8-3A423139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4648</Words>
  <Characters>305</Characters>
  <Application>Microsoft Office Word</Application>
  <DocSecurity>8</DocSecurity>
  <Lines>2</Lines>
  <Paragraphs>9</Paragraphs>
  <ScaleCrop>false</ScaleCrop>
  <Company>神州网信技术有限公司</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cp:revision>
  <dcterms:created xsi:type="dcterms:W3CDTF">2024-03-04T01:44:00Z</dcterms:created>
  <dcterms:modified xsi:type="dcterms:W3CDTF">2026-01-06T02:22:00Z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6B1DF0A3E21247E9904C2C6702B4AB3E</vt:lpwstr>
  </property>
</Properties>
</file>