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BD879">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【Z7007124000362】</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【2025.01】</w:t>
      </w:r>
    </w:p>
    <w:p w14:paraId="2538CC11">
      <w:pPr>
        <w:ind w:firstLine="720"/>
        <w:jc w:val="center"/>
        <w:rPr>
          <w:rFonts w:ascii="黑体" w:hAnsi="黑体" w:eastAsia="黑体"/>
          <w:b/>
          <w:bCs/>
          <w:sz w:val="36"/>
          <w:u w:val="none"/>
        </w:rPr>
      </w:pPr>
    </w:p>
    <w:p w14:paraId="2CE06C74">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【上银理财“易享利”系列开放式(3个月持有期)理财产品WPEK24M0308期】</w:t>
      </w:r>
    </w:p>
    <w:p w14:paraId="20CA7B1D">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14:paraId="05C30AD7">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【WPEK24M0308】</w:t>
      </w:r>
      <w:r>
        <w:rPr>
          <w:rFonts w:hint="eastAsia" w:ascii="黑体" w:hAnsi="黑体" w:eastAsia="黑体"/>
          <w:b/>
          <w:bCs/>
          <w:sz w:val="28"/>
          <w:u w:val="none"/>
        </w:rPr>
        <w:t>）</w:t>
      </w:r>
    </w:p>
    <w:p w14:paraId="0FAA6908">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14:paraId="14B194E3">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14:paraId="55986FE0">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14:paraId="05594224">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14:paraId="40958C98">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14:paraId="51B52EFA">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14:paraId="186DF3A6">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14:paraId="2A9F3B47">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14:paraId="0127712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14:paraId="6D3E23FC">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14:paraId="3EAD0708">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14:paraId="6171D6A7">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期限为【10年】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14:paraId="68F95D3F">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14:paraId="3D5D5152">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14:paraId="6D15550A">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14:paraId="4D8D8C2B">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14:paraId="168C0350">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14:paraId="1F9215BF">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50DDBB7E">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14:paraId="3488B2C1">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14:paraId="6FADCFE5">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14:paraId="142CF662">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14:paraId="70E74EFA">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14:paraId="5B459F1A">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14:paraId="21CCC2D9">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14:paraId="631E2282">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14:paraId="208512DD">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14:paraId="7EE05FA3">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14:paraId="6CA58B1C">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4.资产管理产品投资风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14:paraId="65BE321B">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14:paraId="5AC88A50">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14:paraId="22AE1562">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14:paraId="20ADE34D">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14:paraId="7250746D">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14:paraId="148C6247">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【10年】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3C8A506B">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14:paraId="71E6639B">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14:paraId="69E8DB14">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w:t>
      </w:r>
      <w:bookmarkEnd w:id="2"/>
      <w:r>
        <w:rPr>
          <w:rFonts w:hint="eastAsia" w:ascii="楷体" w:hAnsi="楷体" w:eastAsia="楷体" w:cs="楷体"/>
          <w:b w:val="0"/>
          <w:bCs w:val="0"/>
          <w:color w:val="auto"/>
          <w:u w:val="none"/>
          <w:lang w:val="en-US" w:eastAsia="zh-CN"/>
        </w:rPr>
        <w:t>【机构投资者】</w:t>
      </w:r>
    </w:p>
    <w:p w14:paraId="143D6958">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14:paraId="232CCC4F">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销售机构及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14:paraId="7EA137A4">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14:paraId="54DCD16A">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14:paraId="4B996BC3">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14:paraId="6D7C9F2A">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14:paraId="39337891">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14:paraId="61E18876">
      <w:pPr>
        <w:ind w:firstLine="0" w:firstLineChars="0"/>
        <w:jc w:val="right"/>
        <w:rPr>
          <w:rFonts w:hint="eastAsia" w:ascii="楷体" w:hAnsi="楷体" w:eastAsia="楷体" w:cs="楷体"/>
          <w:b/>
          <w:bCs/>
          <w:szCs w:val="21"/>
          <w:u w:val="none"/>
        </w:rPr>
      </w:pPr>
    </w:p>
    <w:p w14:paraId="18DDE5F2">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14:paraId="7B3830DA">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14:paraId="7D599273">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p>
    <w:p w14:paraId="088D999E">
      <w:pPr>
        <w:ind w:firstLine="422" w:firstLineChars="200"/>
        <w:rPr>
          <w:rFonts w:ascii="楷体" w:hAnsi="楷体" w:eastAsia="楷体"/>
          <w:b/>
          <w:bCs/>
          <w:u w:val="none"/>
        </w:rPr>
      </w:pPr>
    </w:p>
    <w:p w14:paraId="03721241">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14:paraId="6A8B3F64">
      <w:pPr>
        <w:ind w:firstLine="422" w:firstLineChars="200"/>
        <w:rPr>
          <w:rFonts w:ascii="楷体" w:hAnsi="楷体" w:eastAsia="楷体"/>
          <w:b/>
          <w:bCs/>
          <w:u w:val="none"/>
        </w:rPr>
      </w:pPr>
    </w:p>
    <w:p w14:paraId="305A42DB">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14:paraId="048644A4">
      <w:pPr>
        <w:ind w:firstLine="422" w:firstLineChars="200"/>
        <w:rPr>
          <w:rFonts w:ascii="楷体" w:hAnsi="楷体" w:eastAsia="楷体"/>
          <w:b/>
          <w:bCs/>
          <w:u w:val="none"/>
        </w:rPr>
      </w:pPr>
    </w:p>
    <w:p w14:paraId="1B389D20">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14:paraId="407C3A58">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14:paraId="146CC6CE">
      <w:pPr>
        <w:ind w:firstLine="422" w:firstLineChars="200"/>
        <w:rPr>
          <w:rFonts w:ascii="楷体" w:hAnsi="楷体" w:eastAsia="楷体"/>
          <w:b/>
          <w:bCs/>
          <w:u w:val="none"/>
        </w:rPr>
      </w:pPr>
    </w:p>
    <w:p w14:paraId="0041566F">
      <w:pPr>
        <w:ind w:firstLine="422" w:firstLineChars="200"/>
        <w:rPr>
          <w:rFonts w:ascii="楷体" w:hAnsi="楷体" w:eastAsia="楷体"/>
          <w:b/>
          <w:bCs/>
          <w:u w:val="none"/>
        </w:rPr>
      </w:pPr>
      <w:r>
        <w:rPr>
          <w:rFonts w:hint="eastAsia" w:ascii="楷体" w:hAnsi="楷体" w:eastAsia="楷体"/>
          <w:b/>
          <w:bCs/>
          <w:u w:val="none"/>
        </w:rPr>
        <w:t>※客户声明并抄录以下内容：</w:t>
      </w:r>
    </w:p>
    <w:p w14:paraId="485A94AD">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14:paraId="57100C75">
      <w:pPr>
        <w:ind w:firstLine="422" w:firstLineChars="200"/>
        <w:rPr>
          <w:rFonts w:ascii="楷体" w:hAnsi="楷体" w:eastAsia="楷体"/>
          <w:b/>
          <w:bCs/>
          <w:u w:val="single"/>
        </w:rPr>
      </w:pPr>
      <w:r>
        <w:rPr>
          <w:rFonts w:hint="eastAsia" w:ascii="楷体" w:hAnsi="楷体" w:eastAsia="楷体"/>
          <w:b/>
          <w:bCs/>
          <w:u w:val="single"/>
        </w:rPr>
        <w:t xml:space="preserve">                                                                           </w:t>
      </w:r>
    </w:p>
    <w:p w14:paraId="592117E6">
      <w:pPr>
        <w:rPr>
          <w:rFonts w:ascii="楷体" w:hAnsi="楷体" w:eastAsia="楷体"/>
          <w:b/>
          <w:bCs/>
          <w:u w:val="single"/>
        </w:rPr>
      </w:pPr>
      <w:r>
        <w:rPr>
          <w:rFonts w:hint="eastAsia" w:ascii="楷体" w:hAnsi="楷体" w:eastAsia="楷体"/>
          <w:b/>
          <w:bCs/>
          <w:u w:val="single"/>
        </w:rPr>
        <w:t xml:space="preserve">                                                                               </w:t>
      </w:r>
    </w:p>
    <w:p w14:paraId="057D6B72">
      <w:pPr>
        <w:ind w:firstLine="422" w:firstLineChars="200"/>
        <w:rPr>
          <w:rFonts w:ascii="楷体" w:hAnsi="楷体" w:eastAsia="楷体"/>
          <w:b/>
          <w:bCs/>
          <w:u w:val="none"/>
        </w:rPr>
      </w:pPr>
    </w:p>
    <w:p w14:paraId="178CFFB0">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14:paraId="26C50980">
      <w:pPr>
        <w:ind w:firstLine="0" w:firstLineChars="0"/>
        <w:rPr>
          <w:rFonts w:hint="eastAsia" w:ascii="楷体_GB2312" w:hAnsi="宋体" w:eastAsia="楷体_GB2312"/>
          <w:b/>
          <w:bCs/>
          <w:szCs w:val="21"/>
          <w:u w:val="none"/>
        </w:rPr>
      </w:pPr>
    </w:p>
    <w:p w14:paraId="6DF33C05">
      <w:bookmarkStart w:id="4" w:name="_GoBack"/>
      <w:bookmarkEnd w:id="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4AB7D">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A2540">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62A2540">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14:paraId="297EEF2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C007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46CBC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946CBC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47A14">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0FAB9">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14:paraId="4DED9C7A">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A1EC8"/>
    <w:rsid w:val="683A1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2026-02-05T00:55:00Z</dcterms:created>
  <dc:creator>Z.X</dc:creator>
  <cp:lastModifiedBy>Z.X</cp:lastModifiedBy>
  <dcterms:modified xsi:type="dcterms:W3CDTF">2026-02-05T00:56:06Z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2AA862086AE740DC834C5E0A17800917_11</vt:lpwstr>
  </property>
  <property fmtid="{D5CDD505-2E9C-101B-9397-08002B2CF9AE}" pid="4" name="KSOTemplateDocerSaveRecord">
    <vt:lpwstr>eyJoZGlkIjoiM2FiZDIzMjBhYjY3YjcwYmIxYWI1NjM4YzVmYjEyMDMiLCJ1c2VySWQiOiIyOTg3OTI2MzUifQ==</vt:lpwstr>
  </property>
</Properties>
</file>