
<file path=[Content_Types].xml><?xml version="1.0" encoding="utf-8"?>
<Types xmlns="http://schemas.openxmlformats.org/package/2006/content-types">
  <Default ContentType="image/jpeg" Extension="jpeg"/>
  <Default ContentType="image/.jpg" Extension="jp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permStart w:id="0" w:edGrp="everyone"/>
      <w:r>
        <w:rPr>
          <w:rFonts w:hint="eastAsia" w:ascii="黑体" w:hAnsi="黑体" w:eastAsia="黑体"/>
          <w:b/>
          <w:sz w:val="44"/>
          <w:szCs w:val="44"/>
        </w:rPr>
        <w:t>【</w:t>
      </w:r>
      <w:r>
        <w:rPr>
          <w:rFonts w:hint="eastAsia" w:ascii="黑体" w:hAnsi="黑体" w:eastAsia="黑体"/>
          <w:b/>
          <w:sz w:val="44"/>
          <w:szCs w:val="44"/>
          <w:lang w:eastAsia="zh-CN"/>
        </w:rPr>
        <w:t>兴银理财稳利安盈封闭式2026年173期固收类理财产品</w:t>
      </w:r>
      <w:r>
        <w:rPr>
          <w:rFonts w:hint="eastAsia" w:ascii="黑体" w:hAnsi="黑体" w:eastAsia="黑体"/>
          <w:b/>
          <w:sz w:val="44"/>
          <w:szCs w:val="44"/>
        </w:rPr>
        <w:t>】</w:t>
      </w:r>
    </w:p>
    <w:permEnd w:id="0"/>
    <w:p>
      <w:pPr>
        <w:widowControl/>
        <w:spacing w:line="360" w:lineRule="auto"/>
        <w:jc w:val="center"/>
        <w:rPr>
          <w:b/>
          <w:szCs w:val="21"/>
        </w:rPr>
      </w:pPr>
      <w:r>
        <w:rPr>
          <w:rFonts w:hint="eastAsia" w:ascii="黑体" w:hAnsi="黑体" w:eastAsia="黑体"/>
          <w:b/>
          <w:sz w:val="44"/>
          <w:szCs w:val="44"/>
        </w:rPr>
        <w:t>销售文件</w:t>
      </w:r>
    </w:p>
    <w:tbl>
      <w:tblPr>
        <w:tblStyle w:val="25"/>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58"/>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permStart w:id="1" w:edGrp="everyone"/>
            <w:r>
              <w:rPr>
                <w:rFonts w:hint="eastAsia" w:ascii="宋体" w:hAnsi="宋体"/>
                <w:kern w:val="0"/>
                <w:sz w:val="20"/>
                <w:szCs w:val="21"/>
                <w:lang w:eastAsia="zh-CN"/>
              </w:rPr>
              <w:t>【兴银理财稳利安盈封闭式2026年173期固收类理财产品】</w:t>
            </w:r>
            <w:permEnd w:id="1"/>
            <w:r>
              <w:rPr>
                <w:rFonts w:hint="eastAsia" w:ascii="宋体" w:hAnsi="宋体"/>
                <w:kern w:val="0"/>
                <w:sz w:val="20"/>
                <w:szCs w:val="21"/>
              </w:rPr>
              <w:t>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permStart w:id="2" w:edGrp="everyone"/>
            <w:r>
              <w:rPr>
                <w:rFonts w:hint="eastAsia" w:ascii="宋体" w:hAnsi="宋体"/>
                <w:kern w:val="0"/>
                <w:sz w:val="20"/>
                <w:szCs w:val="21"/>
                <w:lang w:eastAsia="zh-CN"/>
              </w:rPr>
              <w:t>【兴银理财稳利安盈封闭式2026年173期固收类理财产品】</w:t>
            </w:r>
            <w:permEnd w:id="2"/>
            <w:r>
              <w:rPr>
                <w:rFonts w:hint="eastAsia" w:ascii="宋体" w:hAnsi="宋体"/>
                <w:kern w:val="0"/>
                <w:sz w:val="20"/>
                <w:szCs w:val="21"/>
              </w:rPr>
              <w:t>产品说明书</w:t>
            </w:r>
          </w:p>
        </w:tc>
        <w:tc>
          <w:tcPr>
            <w:tcW w:w="2107" w:type="dxa"/>
          </w:tcPr>
          <w:p>
            <w:pPr>
              <w:pStyle w:val="58"/>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permStart w:id="3" w:edGrp="everyone"/>
            <w:r>
              <w:rPr>
                <w:rFonts w:hint="eastAsia" w:ascii="宋体" w:hAnsi="宋体"/>
                <w:kern w:val="0"/>
                <w:sz w:val="20"/>
                <w:szCs w:val="21"/>
                <w:lang w:eastAsia="zh-CN"/>
              </w:rPr>
              <w:t>【兴银理财稳利安盈封闭式2026年173期固收类理财产品】</w:t>
            </w:r>
            <w:permEnd w:id="3"/>
            <w:r>
              <w:rPr>
                <w:rFonts w:hint="eastAsia" w:ascii="宋体" w:hAnsi="宋体"/>
                <w:kern w:val="0"/>
                <w:sz w:val="20"/>
                <w:szCs w:val="21"/>
              </w:rPr>
              <w:t>（代理）销售协议书</w:t>
            </w:r>
          </w:p>
        </w:tc>
        <w:tc>
          <w:tcPr>
            <w:tcW w:w="2107" w:type="dxa"/>
          </w:tcPr>
          <w:p>
            <w:pPr>
              <w:pStyle w:val="58"/>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permStart w:id="4" w:edGrp="everyone"/>
            <w:r>
              <w:rPr>
                <w:rFonts w:hint="eastAsia" w:ascii="宋体" w:hAnsi="宋体"/>
                <w:kern w:val="0"/>
                <w:sz w:val="20"/>
                <w:szCs w:val="21"/>
                <w:lang w:eastAsia="zh-CN"/>
              </w:rPr>
              <w:t>【兴银理财稳利安盈封闭式2026年173期固收类理财产品】</w:t>
            </w:r>
            <w:permEnd w:id="4"/>
            <w:r>
              <w:rPr>
                <w:rFonts w:hint="eastAsia" w:ascii="宋体" w:hAnsi="宋体"/>
                <w:kern w:val="0"/>
                <w:sz w:val="20"/>
                <w:szCs w:val="21"/>
              </w:rPr>
              <w:t>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58"/>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permStart w:id="5" w:edGrp="everyone"/>
            <w:r>
              <w:rPr>
                <w:rFonts w:hint="eastAsia" w:ascii="宋体" w:hAnsi="宋体"/>
                <w:kern w:val="0"/>
                <w:sz w:val="20"/>
                <w:szCs w:val="21"/>
                <w:lang w:eastAsia="zh-CN"/>
              </w:rPr>
              <w:t>【兴银理财稳利安盈封闭式2026年173期固收类理财产品】</w:t>
            </w:r>
            <w:permEnd w:id="5"/>
            <w:r>
              <w:rPr>
                <w:rFonts w:hint="eastAsia" w:ascii="宋体" w:hAnsi="宋体"/>
                <w:kern w:val="0"/>
                <w:sz w:val="20"/>
                <w:szCs w:val="21"/>
              </w:rPr>
              <w:t>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58"/>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58"/>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58"/>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58"/>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27"/>
          <w:rFonts w:ascii="黑体" w:hAnsi="黑体" w:eastAsia="黑体" w:cs="宋体"/>
          <w:sz w:val="44"/>
          <w:szCs w:val="44"/>
        </w:rPr>
      </w:pPr>
      <w:permStart w:id="6" w:edGrp="everyone"/>
      <w:r>
        <w:rPr>
          <w:rStyle w:val="27"/>
          <w:rFonts w:hint="eastAsia" w:ascii="黑体" w:hAnsi="黑体" w:eastAsia="黑体" w:cs="宋体"/>
          <w:sz w:val="44"/>
          <w:szCs w:val="44"/>
          <w:lang w:eastAsia="zh-CN"/>
        </w:rPr>
        <w:t>【兴银理财稳利安盈封闭式2026年173期固收类理财产品】</w:t>
      </w:r>
      <w:permEnd w:id="6"/>
    </w:p>
    <w:p>
      <w:pPr>
        <w:adjustRightInd w:val="0"/>
        <w:spacing w:line="360" w:lineRule="auto"/>
        <w:jc w:val="center"/>
        <w:rPr>
          <w:rStyle w:val="27"/>
          <w:rFonts w:ascii="黑体" w:hAnsi="黑体" w:eastAsia="黑体" w:cs="宋体"/>
          <w:sz w:val="44"/>
          <w:szCs w:val="44"/>
        </w:rPr>
      </w:pPr>
      <w:r>
        <w:rPr>
          <w:rStyle w:val="27"/>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ermStart w:id="7" w:edGrp="everyone"/>
      <w:r>
        <w:rPr>
          <w:rFonts w:hint="eastAsia" w:ascii="黑体" w:hAnsi="黑体" w:eastAsia="黑体"/>
          <w:b/>
          <w:sz w:val="28"/>
          <w:szCs w:val="28"/>
        </w:rPr>
        <w:t>【】</w:t>
      </w:r>
      <w:permEnd w:id="7"/>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27"/>
          <w:rFonts w:ascii="宋体" w:hAnsi="宋体"/>
          <w:sz w:val="28"/>
          <w:szCs w:val="28"/>
        </w:rPr>
      </w:pPr>
      <w:bookmarkStart w:id="0" w:name="_Toc123112263"/>
      <w:bookmarkStart w:id="1" w:name="_Toc139991726"/>
      <w:bookmarkStart w:id="2" w:name="_Toc139992301"/>
      <w:bookmarkStart w:id="3" w:name="_Toc123112224"/>
      <w:bookmarkStart w:id="4" w:name="_Toc123701383"/>
      <w:r>
        <w:rPr>
          <w:rStyle w:val="27"/>
          <w:rFonts w:hint="eastAsia" w:ascii="宋体" w:hAnsi="宋体"/>
          <w:sz w:val="28"/>
          <w:szCs w:val="28"/>
        </w:rPr>
        <w:t>理财产品管理人：</w:t>
      </w:r>
      <w:bookmarkEnd w:id="0"/>
      <w:bookmarkEnd w:id="1"/>
      <w:bookmarkEnd w:id="2"/>
      <w:bookmarkEnd w:id="3"/>
      <w:bookmarkEnd w:id="4"/>
      <w:r>
        <w:rPr>
          <w:rStyle w:val="27"/>
          <w:rFonts w:hint="eastAsia" w:ascii="宋体" w:hAnsi="宋体"/>
          <w:sz w:val="28"/>
          <w:szCs w:val="28"/>
        </w:rPr>
        <w:t>兴银理财有限责任公司</w:t>
      </w:r>
    </w:p>
    <w:p>
      <w:pPr>
        <w:adjustRightInd w:val="0"/>
        <w:spacing w:line="360" w:lineRule="auto"/>
        <w:jc w:val="center"/>
        <w:rPr>
          <w:rStyle w:val="27"/>
          <w:rFonts w:ascii="黑体" w:hAnsi="黑体" w:eastAsia="黑体" w:cs="宋体"/>
          <w:sz w:val="28"/>
          <w:szCs w:val="28"/>
        </w:rPr>
      </w:pPr>
      <w:bookmarkStart w:id="5" w:name="_Toc123701384"/>
      <w:bookmarkStart w:id="6" w:name="_Toc139992302"/>
      <w:bookmarkStart w:id="7" w:name="_Toc123112264"/>
      <w:bookmarkStart w:id="8" w:name="_Toc123112225"/>
      <w:bookmarkStart w:id="9" w:name="_Toc139991727"/>
    </w:p>
    <w:bookmarkEnd w:id="5"/>
    <w:bookmarkEnd w:id="6"/>
    <w:bookmarkEnd w:id="7"/>
    <w:bookmarkEnd w:id="8"/>
    <w:bookmarkEnd w:id="9"/>
    <w:p>
      <w:pPr>
        <w:adjustRightInd w:val="0"/>
        <w:spacing w:line="360" w:lineRule="auto"/>
        <w:jc w:val="center"/>
        <w:rPr>
          <w:rStyle w:val="27"/>
          <w:rFonts w:ascii="黑体" w:hAnsi="黑体" w:eastAsia="黑体" w:cs="宋体"/>
          <w:sz w:val="28"/>
          <w:szCs w:val="28"/>
        </w:rPr>
      </w:pPr>
    </w:p>
    <w:p>
      <w:pPr>
        <w:adjustRightInd w:val="0"/>
        <w:spacing w:line="360" w:lineRule="auto"/>
        <w:jc w:val="center"/>
        <w:rPr>
          <w:rStyle w:val="27"/>
          <w:rFonts w:ascii="宋体" w:hAnsi="宋体"/>
          <w:sz w:val="28"/>
          <w:szCs w:val="28"/>
        </w:rPr>
      </w:pPr>
      <w:r>
        <w:rPr>
          <w:rStyle w:val="27"/>
          <w:rFonts w:hint="eastAsia" w:ascii="宋体" w:hAnsi="宋体"/>
          <w:sz w:val="28"/>
          <w:szCs w:val="28"/>
        </w:rPr>
        <w:t>日期</w:t>
      </w:r>
      <w:r>
        <w:rPr>
          <w:rStyle w:val="27"/>
          <w:rFonts w:ascii="宋体" w:hAnsi="宋体"/>
          <w:sz w:val="28"/>
          <w:szCs w:val="28"/>
        </w:rPr>
        <w:t>：</w:t>
      </w:r>
      <w:permStart w:id="8" w:edGrp="everyone"/>
      <w:r>
        <w:rPr>
          <w:rStyle w:val="27"/>
          <w:rFonts w:hint="eastAsia" w:ascii="宋体" w:hAnsi="宋体"/>
          <w:sz w:val="28"/>
          <w:szCs w:val="28"/>
        </w:rPr>
        <w:t>【2026】年【6】月</w:t>
      </w:r>
      <w:permEnd w:id="8"/>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25"/>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21"/>
              <w:snapToGrid w:val="0"/>
              <w:spacing w:before="0" w:beforeAutospacing="0" w:after="0" w:afterAutospacing="0" w:line="360" w:lineRule="auto"/>
              <w:jc w:val="both"/>
              <w:rPr>
                <w:rFonts w:ascii="黑体" w:hAnsi="黑体" w:eastAsia="黑体"/>
                <w:bCs/>
                <w:sz w:val="18"/>
                <w:szCs w:val="18"/>
              </w:rPr>
            </w:pP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21"/>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21"/>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21"/>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21"/>
              <w:snapToGrid w:val="0"/>
              <w:spacing w:before="0" w:beforeAutospacing="0" w:after="0" w:afterAutospacing="0"/>
              <w:jc w:val="both"/>
              <w:rPr>
                <w:rFonts w:ascii="黑体" w:hAnsi="黑体" w:eastAsia="黑体"/>
                <w:bCs/>
                <w:sz w:val="18"/>
                <w:szCs w:val="18"/>
              </w:rPr>
            </w:pPr>
          </w:p>
          <w:p>
            <w:pPr>
              <w:pStyle w:val="21"/>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701386"/>
      <w:bookmarkStart w:id="11" w:name="_Toc139991729"/>
      <w:bookmarkStart w:id="12" w:name="_Toc123112227"/>
      <w:bookmarkStart w:id="13" w:name="_Toc12311226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24"/>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15"/>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permStart w:id="9" w:edGrp="everyone" w:colFirst="3" w:colLast="3"/>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permEnd w:id="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0" w:edGrp="everyone" w:colFirst="3" w:colLast="3"/>
            <w:permStart w:id="11"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permEnd w:id="10"/>
      <w:permEnd w:id="1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2" w:edGrp="everyone" w:colFirst="3" w:colLast="3"/>
            <w:permStart w:id="13" w:edGrp="everyone" w:colFirst="5" w:colLast="5"/>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permEnd w:id="12"/>
      <w:permEnd w:id="1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4"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permEnd w:id="1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5" w:edGrp="everyone" w:colFirst="3" w:colLast="3"/>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permEnd w:id="15"/>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6" w:edGrp="everyone" w:colFirst="3" w:colLast="3"/>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6"/>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7" w:edGrp="everyone" w:colFirst="3" w:colLast="3"/>
            <w:permStart w:id="18"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7"/>
      <w:permEnd w:id="18"/>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19"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1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0" w:edGrp="everyone" w:colFirst="3" w:colLast="3"/>
            <w:permStart w:id="21" w:edGrp="everyone" w:colFirst="5" w:colLast="5"/>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0"/>
      <w:permEnd w:id="2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ermStart w:id="22" w:edGrp="everyone" w:colFirst="3" w:colLast="3"/>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2"/>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ermStart w:id="23" w:edGrp="everyone" w:colFirst="3" w:colLast="3"/>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permEnd w:id="23"/>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15"/>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ermStart w:id="24" w:edGrp="everyone"/>
          </w:p>
        </w:tc>
      </w:tr>
      <w:permEnd w:id="24"/>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15"/>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15"/>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permStart w:id="25" w:edGrp="everyone"/>
            <w:r>
              <w:rPr>
                <w:rFonts w:ascii="宋体" w:hAnsi="宋体"/>
                <w:szCs w:val="18"/>
                <w:u w:val="single"/>
              </w:rPr>
              <w:t xml:space="preserve">　                     </w:t>
            </w:r>
            <w:permEnd w:id="25"/>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67"/>
            <w:spacing w:line="360" w:lineRule="auto"/>
            <w:jc w:val="center"/>
          </w:pPr>
          <w:permStart w:id="26" w:edGrp="everyone"/>
          <w:r>
            <w:rPr>
              <w:rFonts w:hint="eastAsia"/>
              <w:lang w:val="zh-CN"/>
            </w:rPr>
            <w:t>目录</w:t>
          </w:r>
        </w:p>
        <w:p>
          <w:pPr>
            <w:pStyle w:val="16"/>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16"/>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16"/>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16"/>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16"/>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16"/>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16"/>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ermEnd w:id="26"/>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4966"/>
      <w:bookmarkStart w:id="17" w:name="_Toc6306"/>
      <w:bookmarkStart w:id="18" w:name="_Toc23386"/>
      <w:bookmarkStart w:id="19" w:name="_Toc123112229"/>
      <w:bookmarkStart w:id="20" w:name="_Toc32639"/>
      <w:bookmarkStart w:id="21" w:name="_Toc8727"/>
      <w:bookmarkStart w:id="22" w:name="_Toc123112268"/>
      <w:bookmarkStart w:id="23" w:name="_Toc30935"/>
      <w:bookmarkStart w:id="24" w:name="_Toc123701389"/>
      <w:bookmarkStart w:id="25" w:name="_Toc139991730"/>
      <w:bookmarkStart w:id="26" w:name="_Toc29629"/>
      <w:bookmarkStart w:id="27" w:name="_Toc4867"/>
      <w:bookmarkStart w:id="28" w:name="_Toc141703880"/>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819"/>
      <w:bookmarkStart w:id="33" w:name="_Toc19592"/>
      <w:bookmarkStart w:id="34" w:name="_Toc2465"/>
      <w:bookmarkStart w:id="35" w:name="_Toc3224"/>
      <w:bookmarkStart w:id="36" w:name="_Toc13020"/>
      <w:bookmarkStart w:id="37" w:name="_Toc21301"/>
      <w:bookmarkStart w:id="38" w:name="_Toc22864"/>
      <w:bookmarkStart w:id="39" w:name="_Toc258829399"/>
      <w:bookmarkStart w:id="40" w:name="_Toc24860"/>
      <w:bookmarkStart w:id="41" w:name="_Toc6617"/>
      <w:bookmarkStart w:id="42" w:name="_Toc15067"/>
      <w:r>
        <w:rPr>
          <w:rFonts w:hint="eastAsia" w:ascii="Times New Roman"/>
          <w:color w:val="auto"/>
          <w:sz w:val="30"/>
        </w:rPr>
        <w:t>前言</w:t>
      </w:r>
      <w:bookmarkEnd w:id="29"/>
    </w:p>
    <w:p>
      <w:pPr>
        <w:pStyle w:val="4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20627"/>
      <w:bookmarkStart w:id="48" w:name="_Toc18631"/>
      <w:bookmarkStart w:id="49" w:name="_Toc13288"/>
      <w:bookmarkStart w:id="50" w:name="_Toc6149"/>
      <w:bookmarkStart w:id="51" w:name="_Toc22708"/>
      <w:bookmarkStart w:id="52" w:name="_Toc74065740"/>
      <w:bookmarkStart w:id="53" w:name="_Toc24571"/>
      <w:bookmarkStart w:id="54" w:name="_Toc733"/>
      <w:bookmarkStart w:id="55" w:name="_Toc20318"/>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25"/>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7" w:edGrp="everyone"/>
            <w:r>
              <w:rPr>
                <w:rFonts w:hint="eastAsia" w:ascii="宋体" w:hAnsi="宋体" w:cs="宋体"/>
                <w:sz w:val="18"/>
                <w:szCs w:val="18"/>
              </w:rPr>
              <w:t>【】</w:t>
            </w:r>
            <w:permEnd w:id="27"/>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permStart w:id="28" w:edGrp="everyone"/>
            <w:r>
              <w:rPr>
                <w:rFonts w:hint="eastAsia" w:ascii="宋体" w:hAnsi="宋体" w:cs="宋体"/>
                <w:sz w:val="18"/>
                <w:szCs w:val="18"/>
              </w:rPr>
              <w:t>【】类</w:t>
            </w:r>
            <w:r>
              <w:rPr>
                <w:rFonts w:ascii="宋体" w:hAnsi="宋体" w:cs="宋体"/>
                <w:sz w:val="18"/>
                <w:szCs w:val="18"/>
              </w:rPr>
              <w:t>份额</w:t>
            </w:r>
            <w:permEnd w:id="28"/>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permStart w:id="29" w:edGrp="everyone" w:colFirst="2" w:colLast="2"/>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permEnd w:id="29"/>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0"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permEnd w:id="30"/>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ermStart w:id="31" w:edGrp="everyone" w:colFirst="2" w:colLast="2"/>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permEnd w:id="31"/>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permStart w:id="32" w:edGrp="everyone"/>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ermEnd w:id="32"/>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14"/>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b/>
      </w:rPr>
    </w:pPr>
    <w:r>
      <w:rPr>
        <w:rFonts w:hint="eastAsia"/>
        <w:b/>
      </w:rPr>
      <w:t>投资协议书</w:t>
    </w:r>
  </w:p>
  <w:p>
    <w:pPr>
      <w:pStyle w:val="15"/>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47"/>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dit="readOnly" w:enforcement="1" w:cryptProviderType="rsaFull" w:cryptAlgorithmClass="hash" w:cryptAlgorithmType="typeAny" w:cryptAlgorithmSid="4" w:cryptSpinCount="0" w:hash="+zZXc6bWbroeypdml6w0AC1N2EE=" w:salt="73NDcfSqfBW/3etZgD/T8g=="/>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209B7"/>
    <w:rsid w:val="00021451"/>
    <w:rsid w:val="000215C7"/>
    <w:rsid w:val="00021BF7"/>
    <w:rsid w:val="00023F0A"/>
    <w:rsid w:val="0002419E"/>
    <w:rsid w:val="0002724F"/>
    <w:rsid w:val="00030239"/>
    <w:rsid w:val="00030F84"/>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A51DF"/>
    <w:rsid w:val="000A51EE"/>
    <w:rsid w:val="000B0F5E"/>
    <w:rsid w:val="000B1095"/>
    <w:rsid w:val="000B687C"/>
    <w:rsid w:val="000B732C"/>
    <w:rsid w:val="000C2157"/>
    <w:rsid w:val="000C23C6"/>
    <w:rsid w:val="000C5F0B"/>
    <w:rsid w:val="000C66F8"/>
    <w:rsid w:val="000C6CA3"/>
    <w:rsid w:val="000D7C5B"/>
    <w:rsid w:val="000E2761"/>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279E4"/>
    <w:rsid w:val="00133EBD"/>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141C"/>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A7A96"/>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443C"/>
    <w:rsid w:val="00467615"/>
    <w:rsid w:val="004727C4"/>
    <w:rsid w:val="00477E43"/>
    <w:rsid w:val="00481A9B"/>
    <w:rsid w:val="00483EB5"/>
    <w:rsid w:val="004840AC"/>
    <w:rsid w:val="00484942"/>
    <w:rsid w:val="004875C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260AB"/>
    <w:rsid w:val="00630E80"/>
    <w:rsid w:val="006335F7"/>
    <w:rsid w:val="00640E2B"/>
    <w:rsid w:val="006445E5"/>
    <w:rsid w:val="00644D2A"/>
    <w:rsid w:val="00646391"/>
    <w:rsid w:val="006479E2"/>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28E5"/>
    <w:rsid w:val="00764FE5"/>
    <w:rsid w:val="0076672F"/>
    <w:rsid w:val="007673F1"/>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5E99"/>
    <w:rsid w:val="007C6D84"/>
    <w:rsid w:val="007E0F86"/>
    <w:rsid w:val="007E1220"/>
    <w:rsid w:val="007E32B6"/>
    <w:rsid w:val="007E40AA"/>
    <w:rsid w:val="007E6098"/>
    <w:rsid w:val="007F214F"/>
    <w:rsid w:val="007F66C2"/>
    <w:rsid w:val="007F71C3"/>
    <w:rsid w:val="00801E1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2745"/>
    <w:rsid w:val="008C41BB"/>
    <w:rsid w:val="008C4E5E"/>
    <w:rsid w:val="008C77FD"/>
    <w:rsid w:val="008D0202"/>
    <w:rsid w:val="008D0B1A"/>
    <w:rsid w:val="008D1177"/>
    <w:rsid w:val="008D387B"/>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27D56"/>
    <w:rsid w:val="0093239E"/>
    <w:rsid w:val="00933BBA"/>
    <w:rsid w:val="00933D38"/>
    <w:rsid w:val="00943A8C"/>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072B"/>
    <w:rsid w:val="009A14A5"/>
    <w:rsid w:val="009A42BC"/>
    <w:rsid w:val="009B0C9E"/>
    <w:rsid w:val="009B1C9C"/>
    <w:rsid w:val="009B2C85"/>
    <w:rsid w:val="009B5BC2"/>
    <w:rsid w:val="009C2069"/>
    <w:rsid w:val="009C521A"/>
    <w:rsid w:val="009C6F8E"/>
    <w:rsid w:val="009D63B0"/>
    <w:rsid w:val="009D7AA0"/>
    <w:rsid w:val="009D7B02"/>
    <w:rsid w:val="009E371D"/>
    <w:rsid w:val="009E4C02"/>
    <w:rsid w:val="009E5E1C"/>
    <w:rsid w:val="009E6DAE"/>
    <w:rsid w:val="009F1537"/>
    <w:rsid w:val="009F2623"/>
    <w:rsid w:val="009F29D8"/>
    <w:rsid w:val="009F4C90"/>
    <w:rsid w:val="009F759C"/>
    <w:rsid w:val="009F7CF8"/>
    <w:rsid w:val="00A1018D"/>
    <w:rsid w:val="00A11CB0"/>
    <w:rsid w:val="00A16306"/>
    <w:rsid w:val="00A17171"/>
    <w:rsid w:val="00A21427"/>
    <w:rsid w:val="00A21A6C"/>
    <w:rsid w:val="00A229C4"/>
    <w:rsid w:val="00A25383"/>
    <w:rsid w:val="00A26C04"/>
    <w:rsid w:val="00A32435"/>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2E36"/>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0649"/>
    <w:rsid w:val="00B52FAD"/>
    <w:rsid w:val="00B54660"/>
    <w:rsid w:val="00B56276"/>
    <w:rsid w:val="00B606E5"/>
    <w:rsid w:val="00B606E6"/>
    <w:rsid w:val="00B61A35"/>
    <w:rsid w:val="00B67A2F"/>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2565"/>
    <w:rsid w:val="00BC32EB"/>
    <w:rsid w:val="00BC3900"/>
    <w:rsid w:val="00BC4611"/>
    <w:rsid w:val="00BC68AA"/>
    <w:rsid w:val="00BD020C"/>
    <w:rsid w:val="00BD0D17"/>
    <w:rsid w:val="00BD4663"/>
    <w:rsid w:val="00BD6425"/>
    <w:rsid w:val="00BF0849"/>
    <w:rsid w:val="00BF33D6"/>
    <w:rsid w:val="00BF3E98"/>
    <w:rsid w:val="00BF5971"/>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D4656"/>
    <w:rsid w:val="00CE04EA"/>
    <w:rsid w:val="00CE21A3"/>
    <w:rsid w:val="00CE3D7D"/>
    <w:rsid w:val="00CE5004"/>
    <w:rsid w:val="00CF07E7"/>
    <w:rsid w:val="00CF20EC"/>
    <w:rsid w:val="00D0110F"/>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5FE3"/>
    <w:rsid w:val="00D77ADC"/>
    <w:rsid w:val="00D77F0D"/>
    <w:rsid w:val="00D8308D"/>
    <w:rsid w:val="00D833EB"/>
    <w:rsid w:val="00D837CC"/>
    <w:rsid w:val="00D84062"/>
    <w:rsid w:val="00D85F63"/>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72D2"/>
    <w:rsid w:val="00E100FC"/>
    <w:rsid w:val="00E12287"/>
    <w:rsid w:val="00E1770C"/>
    <w:rsid w:val="00E22677"/>
    <w:rsid w:val="00E23CB4"/>
    <w:rsid w:val="00E23CE7"/>
    <w:rsid w:val="00E3045C"/>
    <w:rsid w:val="00E30CD1"/>
    <w:rsid w:val="00E323CD"/>
    <w:rsid w:val="00E34CBA"/>
    <w:rsid w:val="00E36F2B"/>
    <w:rsid w:val="00E376F1"/>
    <w:rsid w:val="00E37E1A"/>
    <w:rsid w:val="00E40014"/>
    <w:rsid w:val="00E4276E"/>
    <w:rsid w:val="00E44D44"/>
    <w:rsid w:val="00E44FFE"/>
    <w:rsid w:val="00E50662"/>
    <w:rsid w:val="00E51C4F"/>
    <w:rsid w:val="00E54989"/>
    <w:rsid w:val="00E579C4"/>
    <w:rsid w:val="00E57E75"/>
    <w:rsid w:val="00E650D8"/>
    <w:rsid w:val="00E67AFF"/>
    <w:rsid w:val="00E7480F"/>
    <w:rsid w:val="00E753BD"/>
    <w:rsid w:val="00E774B6"/>
    <w:rsid w:val="00E83E00"/>
    <w:rsid w:val="00E85A1F"/>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6103"/>
    <w:rsid w:val="00F00C67"/>
    <w:rsid w:val="00F0469D"/>
    <w:rsid w:val="00F046EC"/>
    <w:rsid w:val="00F05739"/>
    <w:rsid w:val="00F0768A"/>
    <w:rsid w:val="00F07962"/>
    <w:rsid w:val="00F104F1"/>
    <w:rsid w:val="00F10F07"/>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57D05"/>
    <w:rsid w:val="00F611C6"/>
    <w:rsid w:val="00F652FF"/>
    <w:rsid w:val="00F65A62"/>
    <w:rsid w:val="00F6638A"/>
    <w:rsid w:val="00F6673D"/>
    <w:rsid w:val="00F6765C"/>
    <w:rsid w:val="00F7607C"/>
    <w:rsid w:val="00F84ACA"/>
    <w:rsid w:val="00F865A9"/>
    <w:rsid w:val="00F8733E"/>
    <w:rsid w:val="00F913B7"/>
    <w:rsid w:val="00F91EA4"/>
    <w:rsid w:val="00F92464"/>
    <w:rsid w:val="00F92B2B"/>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2A129D3"/>
    <w:rsid w:val="35C863A1"/>
    <w:rsid w:val="4069171A"/>
    <w:rsid w:val="431859F2"/>
    <w:rsid w:val="46A67526"/>
    <w:rsid w:val="487A428F"/>
    <w:rsid w:val="4F1262D5"/>
    <w:rsid w:val="4F9B33E8"/>
    <w:rsid w:val="56C22B29"/>
    <w:rsid w:val="5F9422B9"/>
    <w:rsid w:val="64DE20E9"/>
    <w:rsid w:val="657411FF"/>
    <w:rsid w:val="6B0D7DB6"/>
    <w:rsid w:val="6B364EF9"/>
    <w:rsid w:val="70C179F2"/>
    <w:rsid w:val="73984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68"/>
    <w:qFormat/>
    <w:uiPriority w:val="0"/>
    <w:pPr>
      <w:keepNext/>
      <w:keepLines/>
      <w:spacing w:before="120" w:after="120" w:line="360" w:lineRule="auto"/>
      <w:outlineLvl w:val="0"/>
    </w:pPr>
    <w:rPr>
      <w:rFonts w:ascii="宋体"/>
      <w:b/>
      <w:color w:val="000000"/>
      <w:kern w:val="0"/>
      <w:sz w:val="24"/>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64"/>
    <w:qFormat/>
    <w:uiPriority w:val="0"/>
    <w:pPr>
      <w:keepNext/>
      <w:keepLines/>
      <w:spacing w:before="260" w:after="260" w:line="413" w:lineRule="auto"/>
      <w:outlineLvl w:val="2"/>
    </w:pPr>
    <w:rPr>
      <w:b/>
      <w:sz w:val="32"/>
    </w:rPr>
  </w:style>
  <w:style w:type="paragraph" w:styleId="5">
    <w:name w:val="heading 4"/>
    <w:basedOn w:val="1"/>
    <w:next w:val="1"/>
    <w:link w:val="5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style>
  <w:style w:type="paragraph" w:styleId="7">
    <w:name w:val="Document Map"/>
    <w:basedOn w:val="1"/>
    <w:qFormat/>
    <w:uiPriority w:val="0"/>
    <w:pPr>
      <w:shd w:val="clear" w:color="auto" w:fill="000080"/>
    </w:pPr>
  </w:style>
  <w:style w:type="paragraph" w:styleId="8">
    <w:name w:val="annotation text"/>
    <w:basedOn w:val="1"/>
    <w:link w:val="59"/>
    <w:qFormat/>
    <w:uiPriority w:val="99"/>
    <w:pPr>
      <w:jc w:val="left"/>
    </w:pPr>
  </w:style>
  <w:style w:type="paragraph" w:styleId="9">
    <w:name w:val="Body Text"/>
    <w:basedOn w:val="1"/>
    <w:link w:val="35"/>
    <w:qFormat/>
    <w:uiPriority w:val="0"/>
    <w:pPr>
      <w:autoSpaceDE w:val="0"/>
      <w:autoSpaceDN w:val="0"/>
      <w:adjustRightInd w:val="0"/>
      <w:spacing w:line="360" w:lineRule="auto"/>
      <w:jc w:val="left"/>
    </w:pPr>
    <w:rPr>
      <w:rFonts w:ascii="宋体"/>
      <w:kern w:val="0"/>
    </w:rPr>
  </w:style>
  <w:style w:type="paragraph" w:styleId="10">
    <w:name w:val="toc 3"/>
    <w:basedOn w:val="1"/>
    <w:next w:val="1"/>
    <w:qFormat/>
    <w:uiPriority w:val="39"/>
    <w:pPr>
      <w:ind w:left="840" w:leftChars="400"/>
    </w:pPr>
  </w:style>
  <w:style w:type="paragraph" w:styleId="11">
    <w:name w:val="Plain Text"/>
    <w:basedOn w:val="1"/>
    <w:qFormat/>
    <w:uiPriority w:val="0"/>
    <w:pPr>
      <w:adjustRightInd w:val="0"/>
      <w:spacing w:line="312" w:lineRule="atLeast"/>
      <w:textAlignment w:val="baseline"/>
    </w:pPr>
    <w:rPr>
      <w:rFonts w:ascii="宋体" w:hAnsi="Courier New"/>
      <w:kern w:val="0"/>
    </w:rPr>
  </w:style>
  <w:style w:type="paragraph" w:styleId="12">
    <w:name w:val="Body Text Indent 2"/>
    <w:basedOn w:val="1"/>
    <w:qFormat/>
    <w:uiPriority w:val="0"/>
    <w:pPr>
      <w:spacing w:line="360" w:lineRule="auto"/>
      <w:ind w:firstLine="425"/>
    </w:pPr>
    <w:rPr>
      <w:rFonts w:ascii="仿宋_GB2312" w:eastAsia="仿宋_GB2312"/>
      <w:sz w:val="28"/>
    </w:rPr>
  </w:style>
  <w:style w:type="paragraph" w:styleId="13">
    <w:name w:val="Balloon Text"/>
    <w:basedOn w:val="1"/>
    <w:qFormat/>
    <w:uiPriority w:val="0"/>
    <w:rPr>
      <w:sz w:val="18"/>
    </w:rPr>
  </w:style>
  <w:style w:type="paragraph" w:styleId="14">
    <w:name w:val="footer"/>
    <w:basedOn w:val="1"/>
    <w:link w:val="66"/>
    <w:qFormat/>
    <w:uiPriority w:val="99"/>
    <w:pPr>
      <w:tabs>
        <w:tab w:val="center" w:pos="4153"/>
        <w:tab w:val="right" w:pos="8306"/>
      </w:tabs>
      <w:snapToGrid w:val="0"/>
      <w:jc w:val="left"/>
    </w:pPr>
    <w:rPr>
      <w:sz w:val="18"/>
    </w:rPr>
  </w:style>
  <w:style w:type="paragraph" w:styleId="15">
    <w:name w:val="header"/>
    <w:basedOn w:val="1"/>
    <w:link w:val="36"/>
    <w:qFormat/>
    <w:uiPriority w:val="99"/>
    <w:pPr>
      <w:pBdr>
        <w:bottom w:val="single" w:color="auto" w:sz="6" w:space="1"/>
      </w:pBdr>
      <w:tabs>
        <w:tab w:val="center" w:pos="4153"/>
        <w:tab w:val="right" w:pos="8306"/>
      </w:tabs>
      <w:snapToGrid w:val="0"/>
      <w:jc w:val="center"/>
    </w:pPr>
    <w:rPr>
      <w:sz w:val="18"/>
    </w:rPr>
  </w:style>
  <w:style w:type="paragraph" w:styleId="16">
    <w:name w:val="toc 1"/>
    <w:basedOn w:val="1"/>
    <w:next w:val="1"/>
    <w:qFormat/>
    <w:uiPriority w:val="39"/>
    <w:pPr>
      <w:tabs>
        <w:tab w:val="right" w:leader="dot" w:pos="8296"/>
      </w:tabs>
      <w:spacing w:line="360" w:lineRule="auto"/>
    </w:pPr>
  </w:style>
  <w:style w:type="paragraph" w:styleId="17">
    <w:name w:val="footnote text"/>
    <w:basedOn w:val="1"/>
    <w:qFormat/>
    <w:uiPriority w:val="0"/>
    <w:pPr>
      <w:snapToGrid w:val="0"/>
      <w:jc w:val="left"/>
    </w:pPr>
    <w:rPr>
      <w:sz w:val="18"/>
    </w:rPr>
  </w:style>
  <w:style w:type="paragraph" w:styleId="18">
    <w:name w:val="Body Text Indent 3"/>
    <w:basedOn w:val="1"/>
    <w:qFormat/>
    <w:uiPriority w:val="0"/>
    <w:pPr>
      <w:autoSpaceDE w:val="0"/>
      <w:autoSpaceDN w:val="0"/>
      <w:adjustRightInd w:val="0"/>
      <w:spacing w:line="360" w:lineRule="auto"/>
      <w:ind w:left="420" w:firstLine="435"/>
    </w:pPr>
    <w:rPr>
      <w:color w:val="0000FF"/>
    </w:rPr>
  </w:style>
  <w:style w:type="paragraph" w:styleId="19">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0">
    <w:name w:val="HTML Preformatted"/>
    <w:basedOn w:val="1"/>
    <w:link w:val="65"/>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21">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22">
    <w:name w:val="Title"/>
    <w:basedOn w:val="1"/>
    <w:next w:val="1"/>
    <w:link w:val="34"/>
    <w:qFormat/>
    <w:uiPriority w:val="0"/>
    <w:pPr>
      <w:spacing w:before="240" w:after="60"/>
      <w:jc w:val="center"/>
      <w:outlineLvl w:val="0"/>
    </w:pPr>
    <w:rPr>
      <w:rFonts w:ascii="Cambria" w:hAnsi="Cambria"/>
      <w:b/>
      <w:sz w:val="32"/>
    </w:rPr>
  </w:style>
  <w:style w:type="paragraph" w:styleId="23">
    <w:name w:val="annotation subject"/>
    <w:basedOn w:val="8"/>
    <w:next w:val="8"/>
    <w:qFormat/>
    <w:uiPriority w:val="0"/>
    <w:rPr>
      <w:b/>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qFormat/>
    <w:uiPriority w:val="99"/>
    <w:rPr>
      <w:color w:val="0000FF"/>
      <w:u w:val="single"/>
    </w:rPr>
  </w:style>
  <w:style w:type="character" w:styleId="30">
    <w:name w:val="annotation reference"/>
    <w:qFormat/>
    <w:uiPriority w:val="99"/>
    <w:rPr>
      <w:sz w:val="21"/>
    </w:rPr>
  </w:style>
  <w:style w:type="character" w:styleId="31">
    <w:name w:val="footnote reference"/>
    <w:qFormat/>
    <w:uiPriority w:val="0"/>
    <w:rPr>
      <w:vertAlign w:val="superscript"/>
    </w:rPr>
  </w:style>
  <w:style w:type="character" w:customStyle="1" w:styleId="32">
    <w:name w:val="unnamed11"/>
    <w:qFormat/>
    <w:uiPriority w:val="0"/>
    <w:rPr>
      <w:rFonts w:hint="eastAsia" w:ascii="宋体" w:hAnsi="宋体" w:eastAsia="宋体"/>
      <w:sz w:val="18"/>
    </w:rPr>
  </w:style>
  <w:style w:type="character" w:customStyle="1" w:styleId="33">
    <w:name w:val="read"/>
    <w:basedOn w:val="26"/>
    <w:qFormat/>
    <w:uiPriority w:val="0"/>
  </w:style>
  <w:style w:type="character" w:customStyle="1" w:styleId="34">
    <w:name w:val="标题 Char"/>
    <w:link w:val="22"/>
    <w:qFormat/>
    <w:uiPriority w:val="0"/>
    <w:rPr>
      <w:rFonts w:ascii="Cambria" w:hAnsi="Cambria"/>
      <w:b/>
      <w:kern w:val="2"/>
      <w:sz w:val="32"/>
    </w:rPr>
  </w:style>
  <w:style w:type="character" w:customStyle="1" w:styleId="35">
    <w:name w:val="正文文本 Char"/>
    <w:link w:val="9"/>
    <w:qFormat/>
    <w:uiPriority w:val="0"/>
    <w:rPr>
      <w:rFonts w:ascii="宋体"/>
      <w:kern w:val="0"/>
    </w:rPr>
  </w:style>
  <w:style w:type="character" w:customStyle="1" w:styleId="36">
    <w:name w:val="页眉 Char"/>
    <w:link w:val="15"/>
    <w:qFormat/>
    <w:uiPriority w:val="99"/>
    <w:rPr>
      <w:kern w:val="2"/>
      <w:sz w:val="18"/>
    </w:rPr>
  </w:style>
  <w:style w:type="paragraph" w:customStyle="1" w:styleId="37">
    <w:name w:val="Char"/>
    <w:basedOn w:val="1"/>
    <w:qFormat/>
    <w:uiPriority w:val="0"/>
  </w:style>
  <w:style w:type="paragraph" w:customStyle="1" w:styleId="38">
    <w:name w:val="Char Char Char Char"/>
    <w:basedOn w:val="1"/>
    <w:qFormat/>
    <w:uiPriority w:val="0"/>
    <w:pPr>
      <w:tabs>
        <w:tab w:val="left" w:pos="360"/>
      </w:tabs>
    </w:pPr>
  </w:style>
  <w:style w:type="paragraph" w:customStyle="1" w:styleId="39">
    <w:name w:val="Char Char1"/>
    <w:basedOn w:val="1"/>
    <w:qFormat/>
    <w:uiPriority w:val="0"/>
  </w:style>
  <w:style w:type="paragraph" w:customStyle="1" w:styleId="40">
    <w:name w:val="unnamed1"/>
    <w:basedOn w:val="1"/>
    <w:qFormat/>
    <w:uiPriority w:val="0"/>
    <w:pPr>
      <w:spacing w:before="60" w:after="60"/>
      <w:ind w:left="15" w:right="15"/>
    </w:pPr>
    <w:rPr>
      <w:rFonts w:hint="eastAsia" w:ascii="宋体" w:hAnsi="宋体"/>
      <w:color w:val="000000"/>
      <w:sz w:val="18"/>
      <w:szCs w:val="18"/>
    </w:rPr>
  </w:style>
  <w:style w:type="paragraph" w:customStyle="1" w:styleId="41">
    <w:name w:val="正文正文"/>
    <w:basedOn w:val="1"/>
    <w:qFormat/>
    <w:uiPriority w:val="0"/>
    <w:pPr>
      <w:spacing w:afterLines="25" w:line="360" w:lineRule="auto"/>
      <w:ind w:firstLine="200" w:firstLineChars="200"/>
    </w:pPr>
    <w:rPr>
      <w:sz w:val="24"/>
    </w:rPr>
  </w:style>
  <w:style w:type="paragraph" w:customStyle="1" w:styleId="42">
    <w:name w:val="Char2"/>
    <w:basedOn w:val="1"/>
    <w:qFormat/>
    <w:uiPriority w:val="0"/>
  </w:style>
  <w:style w:type="paragraph" w:customStyle="1" w:styleId="4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 w:type="paragraph" w:customStyle="1" w:styleId="44">
    <w:name w:val="Char Char"/>
    <w:basedOn w:val="1"/>
    <w:qFormat/>
    <w:uiPriority w:val="0"/>
  </w:style>
  <w:style w:type="paragraph" w:customStyle="1" w:styleId="45">
    <w:name w:val="Char Char Char"/>
    <w:basedOn w:val="1"/>
    <w:qFormat/>
    <w:uiPriority w:val="0"/>
  </w:style>
  <w:style w:type="paragraph" w:customStyle="1" w:styleId="46">
    <w:name w:val="msonormal1"/>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47">
    <w:name w:val="List_bullet"/>
    <w:basedOn w:val="1"/>
    <w:qFormat/>
    <w:uiPriority w:val="0"/>
    <w:pPr>
      <w:widowControl/>
      <w:numPr>
        <w:ilvl w:val="0"/>
        <w:numId w:val="1"/>
      </w:numPr>
      <w:jc w:val="left"/>
    </w:pPr>
    <w:rPr>
      <w:kern w:val="0"/>
      <w:sz w:val="24"/>
    </w:rPr>
  </w:style>
  <w:style w:type="paragraph" w:customStyle="1" w:styleId="48">
    <w:name w:val="InfoBlue"/>
    <w:basedOn w:val="1"/>
    <w:next w:val="9"/>
    <w:qFormat/>
    <w:uiPriority w:val="0"/>
    <w:pPr>
      <w:tabs>
        <w:tab w:val="left" w:pos="420"/>
      </w:tabs>
      <w:spacing w:after="120" w:line="240" w:lineRule="atLeast"/>
      <w:ind w:left="420" w:hanging="420"/>
      <w:jc w:val="left"/>
    </w:pPr>
    <w:rPr>
      <w:rFonts w:ascii="宋体" w:hAnsi="宋体"/>
    </w:rPr>
  </w:style>
  <w:style w:type="paragraph" w:customStyle="1" w:styleId="49">
    <w:name w:val="正文所"/>
    <w:basedOn w:val="1"/>
    <w:qFormat/>
    <w:uiPriority w:val="0"/>
    <w:pPr>
      <w:spacing w:line="360" w:lineRule="auto"/>
      <w:ind w:firstLine="420" w:firstLineChars="200"/>
    </w:pPr>
    <w:rPr>
      <w:rFonts w:ascii="宋体"/>
    </w:rPr>
  </w:style>
  <w:style w:type="paragraph" w:customStyle="1" w:styleId="50">
    <w:name w:val="修订1"/>
    <w:hidden/>
    <w:semiHidden/>
    <w:qFormat/>
    <w:uiPriority w:val="99"/>
    <w:rPr>
      <w:rFonts w:ascii="Times New Roman" w:hAnsi="Times New Roman" w:eastAsia="宋体" w:cs="Times New Roman"/>
      <w:kern w:val="2"/>
      <w:sz w:val="21"/>
      <w:lang w:val="en-US" w:eastAsia="zh-CN" w:bidi="ar-SA"/>
    </w:rPr>
  </w:style>
  <w:style w:type="paragraph" w:customStyle="1" w:styleId="51">
    <w:name w:val="Char Char6"/>
    <w:basedOn w:val="1"/>
    <w:qFormat/>
    <w:uiPriority w:val="0"/>
  </w:style>
  <w:style w:type="paragraph" w:customStyle="1" w:styleId="52">
    <w:name w:val="Char Char Char Char1"/>
    <w:basedOn w:val="1"/>
    <w:qFormat/>
    <w:uiPriority w:val="0"/>
    <w:pPr>
      <w:tabs>
        <w:tab w:val="left" w:pos="360"/>
      </w:tabs>
    </w:pPr>
  </w:style>
  <w:style w:type="paragraph" w:customStyle="1" w:styleId="53">
    <w:name w:val="Char Char11"/>
    <w:basedOn w:val="1"/>
    <w:qFormat/>
    <w:uiPriority w:val="0"/>
  </w:style>
  <w:style w:type="paragraph" w:customStyle="1" w:styleId="54">
    <w:name w:val="Char1"/>
    <w:basedOn w:val="1"/>
    <w:qFormat/>
    <w:uiPriority w:val="0"/>
  </w:style>
  <w:style w:type="paragraph" w:customStyle="1" w:styleId="55">
    <w:name w:val="Char Char5"/>
    <w:basedOn w:val="1"/>
    <w:qFormat/>
    <w:uiPriority w:val="0"/>
  </w:style>
  <w:style w:type="paragraph" w:customStyle="1" w:styleId="56">
    <w:name w:val="Char Char Char1"/>
    <w:basedOn w:val="1"/>
    <w:qFormat/>
    <w:uiPriority w:val="0"/>
  </w:style>
  <w:style w:type="character" w:customStyle="1" w:styleId="57">
    <w:name w:val="标题 4 Char"/>
    <w:basedOn w:val="26"/>
    <w:link w:val="5"/>
    <w:semiHidden/>
    <w:qFormat/>
    <w:uiPriority w:val="9"/>
    <w:rPr>
      <w:rFonts w:asciiTheme="majorHAnsi" w:hAnsiTheme="majorHAnsi" w:eastAsiaTheme="majorEastAsia" w:cstheme="majorBidi"/>
      <w:b/>
      <w:bCs/>
      <w:kern w:val="2"/>
      <w:sz w:val="28"/>
      <w:szCs w:val="28"/>
    </w:rPr>
  </w:style>
  <w:style w:type="paragraph" w:styleId="58">
    <w:name w:val="List Paragraph"/>
    <w:basedOn w:val="1"/>
    <w:qFormat/>
    <w:uiPriority w:val="0"/>
    <w:pPr>
      <w:ind w:firstLine="420" w:firstLineChars="200"/>
    </w:pPr>
  </w:style>
  <w:style w:type="character" w:customStyle="1" w:styleId="59">
    <w:name w:val="批注文字 Char1"/>
    <w:basedOn w:val="26"/>
    <w:link w:val="8"/>
    <w:qFormat/>
    <w:uiPriority w:val="0"/>
    <w:rPr>
      <w:kern w:val="2"/>
      <w:sz w:val="21"/>
    </w:rPr>
  </w:style>
  <w:style w:type="paragraph" w:customStyle="1" w:styleId="60">
    <w:name w:val="Char Char4"/>
    <w:basedOn w:val="1"/>
    <w:qFormat/>
    <w:uiPriority w:val="0"/>
  </w:style>
  <w:style w:type="character" w:customStyle="1" w:styleId="61">
    <w:name w:val="批注文字 Char"/>
    <w:qFormat/>
    <w:uiPriority w:val="99"/>
    <w:rPr>
      <w:kern w:val="2"/>
      <w:sz w:val="21"/>
    </w:rPr>
  </w:style>
  <w:style w:type="paragraph" w:customStyle="1" w:styleId="62">
    <w:name w:val="Char Char3"/>
    <w:basedOn w:val="1"/>
    <w:qFormat/>
    <w:uiPriority w:val="0"/>
  </w:style>
  <w:style w:type="paragraph" w:customStyle="1" w:styleId="63">
    <w:name w:val="Char Char2"/>
    <w:basedOn w:val="1"/>
    <w:qFormat/>
    <w:uiPriority w:val="0"/>
  </w:style>
  <w:style w:type="character" w:customStyle="1" w:styleId="64">
    <w:name w:val="标题 3 Char"/>
    <w:basedOn w:val="26"/>
    <w:link w:val="4"/>
    <w:qFormat/>
    <w:uiPriority w:val="0"/>
    <w:rPr>
      <w:b/>
      <w:kern w:val="2"/>
      <w:sz w:val="32"/>
    </w:rPr>
  </w:style>
  <w:style w:type="character" w:customStyle="1" w:styleId="65">
    <w:name w:val="HTML 预设格式 Char"/>
    <w:basedOn w:val="26"/>
    <w:link w:val="20"/>
    <w:qFormat/>
    <w:uiPriority w:val="99"/>
    <w:rPr>
      <w:rFonts w:ascii="宋体" w:hAnsi="宋体" w:cs="宋体"/>
      <w:sz w:val="24"/>
      <w:szCs w:val="24"/>
    </w:rPr>
  </w:style>
  <w:style w:type="character" w:customStyle="1" w:styleId="66">
    <w:name w:val="页脚 Char"/>
    <w:basedOn w:val="26"/>
    <w:link w:val="14"/>
    <w:qFormat/>
    <w:uiPriority w:val="99"/>
    <w:rPr>
      <w:kern w:val="2"/>
      <w:sz w:val="18"/>
    </w:rPr>
  </w:style>
  <w:style w:type="paragraph" w:customStyle="1" w:styleId="67">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character" w:customStyle="1" w:styleId="68">
    <w:name w:val="标题 1 Char"/>
    <w:basedOn w:val="26"/>
    <w:link w:val="2"/>
    <w:qFormat/>
    <w:uiPriority w:val="0"/>
    <w:rPr>
      <w:rFonts w:ascii="宋体"/>
      <w:b/>
      <w:color w:val="000000"/>
      <w:sz w:val="24"/>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media/image1.jpeg" Type="http://schemas.openxmlformats.org/officeDocument/2006/relationships/image"/><Relationship Id="rId7" Target="numbering.xml" Type="http://schemas.openxmlformats.org/officeDocument/2006/relationships/numbering"/><Relationship Id="rId8" Target="../customXml/item1.xml" Type="http://schemas.openxmlformats.org/officeDocument/2006/relationships/customXml"/><Relationship Id="rId9"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E6695B-8493-4D1E-A76D-B2D44FE641F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16</Pages>
  <Words>1519</Words>
  <Characters>8662</Characters>
  <Lines>72</Lines>
  <Paragraphs>20</Paragraphs>
  <TotalTime>2</TotalTime>
  <ScaleCrop>false</ScaleCrop>
  <LinksUpToDate>false</LinksUpToDate>
  <CharactersWithSpaces>10161</CharactersWithSpaces>
  <Application>WPS Office_11.8.2.12309_F1E327BC-269C-435d-A152-05C5408002CA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2024-03-04T01:40:00Z</dcterms:created>
  <dc:creator>Mandy.Z</dc:creator>
  <cp:lastModifiedBy>cib</cp:lastModifiedBy>
  <cp:lastPrinted>2017-10-31T06:33:00Z</cp:lastPrinted>
  <dcterms:modified xsi:type="dcterms:W3CDTF">2026-03-03T07:28:38Z</dcterms:modified>
  <cp:revision>5</cp:revision>
  <dc:title>___证券投资基金招募说明书1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86388726DBB64AD2A581BB50BFD376DA</vt:lpwstr>
  </property>
</Properties>
</file>