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关于</w:t>
      </w:r>
      <w:r>
        <w:rPr>
          <w:rFonts w:hint="eastAsia" w:ascii="方正小标宋简体" w:eastAsia="方正小标宋简体"/>
          <w:sz w:val="44"/>
          <w:szCs w:val="44"/>
        </w:rPr>
        <w:t>部分理财产品调整</w:t>
      </w:r>
      <w:r>
        <w:rPr>
          <w:rFonts w:hint="eastAsia" w:ascii="方正小标宋简体" w:eastAsia="方正小标宋简体"/>
          <w:sz w:val="44"/>
          <w:szCs w:val="36"/>
          <w:lang w:eastAsia="zh-CN"/>
        </w:rPr>
        <w:t>销售客群要素</w:t>
      </w:r>
      <w:r>
        <w:rPr>
          <w:rFonts w:hint="eastAsia" w:ascii="方正小标宋简体" w:eastAsia="方正小标宋简体"/>
          <w:sz w:val="44"/>
          <w:szCs w:val="44"/>
        </w:rPr>
        <w:t>的公告</w:t>
      </w:r>
    </w:p>
    <w:p>
      <w:pPr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尊敬的投资者：</w:t>
      </w:r>
    </w:p>
    <w:p>
      <w:pPr>
        <w:spacing w:after="240"/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hAnsi="仿宋" w:eastAsia="仿宋_GB2312" w:cs="Times New Roman"/>
          <w:bCs/>
          <w:sz w:val="32"/>
          <w:szCs w:val="32"/>
        </w:rPr>
        <w:t>因产品运作需要，为更好满足投资者需求，浙银理财将对</w:t>
      </w:r>
      <w:r>
        <w:rPr>
          <w:rFonts w:hint="eastAsia" w:ascii="仿宋_GB2312" w:eastAsia="仿宋_GB2312"/>
          <w:sz w:val="32"/>
          <w:szCs w:val="32"/>
        </w:rPr>
        <w:t>于部分理财产品</w:t>
      </w:r>
      <w:r>
        <w:rPr>
          <w:rFonts w:hint="eastAsia" w:ascii="仿宋_GB2312" w:eastAsia="仿宋_GB2312"/>
          <w:sz w:val="32"/>
          <w:szCs w:val="32"/>
          <w:lang w:eastAsia="zh-CN"/>
        </w:rPr>
        <w:t>销售客群要素</w:t>
      </w:r>
      <w:r>
        <w:rPr>
          <w:rFonts w:hint="eastAsia" w:ascii="仿宋_GB2312" w:eastAsia="仿宋_GB2312"/>
          <w:sz w:val="32"/>
          <w:szCs w:val="32"/>
        </w:rPr>
        <w:t>进行调整，具体理财产品列示如下：</w:t>
      </w:r>
    </w:p>
    <w:tbl>
      <w:tblPr>
        <w:tblStyle w:val="5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5"/>
        <w:gridCol w:w="1525"/>
        <w:gridCol w:w="1338"/>
        <w:gridCol w:w="1425"/>
        <w:gridCol w:w="2125"/>
        <w:gridCol w:w="2237"/>
        <w:gridCol w:w="1113"/>
        <w:gridCol w:w="249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</w:trPr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产品名称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登记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编码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eastAsia="zh-CN" w:bidi="ar"/>
              </w:rPr>
              <w:t>销售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代码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变更要素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变更前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变更后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变更生效日（含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）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变更结束日（含</w:t>
            </w:r>
            <w:r>
              <w:rPr>
                <w:rFonts w:ascii="宋体" w:hAnsi="宋体" w:eastAsia="宋体" w:cs="宋体"/>
                <w:b/>
                <w:color w:val="000000"/>
                <w:kern w:val="0"/>
                <w:sz w:val="22"/>
                <w:szCs w:val="24"/>
                <w:lang w:bidi="ar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0" w:hRule="atLeast"/>
        </w:trPr>
        <w:tc>
          <w:tcPr>
            <w:tcW w:w="75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浙银理财琮简涌金丰收日开2号理财产品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A份额</w:t>
            </w:r>
          </w:p>
        </w:tc>
        <w:tc>
          <w:tcPr>
            <w:tcW w:w="527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Z7011825000201</w:t>
            </w:r>
          </w:p>
        </w:tc>
        <w:tc>
          <w:tcPr>
            <w:tcW w:w="4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ZYYJG0013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A</w:t>
            </w:r>
          </w:p>
        </w:tc>
        <w:tc>
          <w:tcPr>
            <w:tcW w:w="49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销售客群</w:t>
            </w:r>
          </w:p>
        </w:tc>
        <w:tc>
          <w:tcPr>
            <w:tcW w:w="73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浙江桐乡农村商业银行股份有限公司、浙江禾城农村商业银行股份有限公司、浙江玉环农村商业银行股份有限公司、浙江丽水莲都农村商业银行股份有限公司、浙江青田农村商业银行股份有限公司、浙江遂昌农村商业银行股份有限公司、浙江临海农村商业银行股份有限公司、浙江长兴农村商业银行股份有限公司、浙江省平湖农村商业银行股份有限公司、浙江嘉善农村商业银行股份有限公司、浙江台州椒江农村商业银行股份有限公司、浙江海盐农村商业银行股份有限公司、浙江上虞农村商业银行股份有限公司、浙江松阳农村商业银行股份有限公司、宁波北仑农村商业银行股份有限公司、浙江桐庐农村商业银行股份有限公司认定的个人、机构投资者。</w:t>
            </w:r>
          </w:p>
        </w:tc>
        <w:tc>
          <w:tcPr>
            <w:tcW w:w="7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snapToGrid w:val="0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浙江桐乡农村商业银行股份有限公司、浙江禾城农村商业银行股份有限公司、浙江玉环农村商业银行股份有限公司、浙江丽水莲都农村商业银行股份有限公司、浙江青田农村商业银行股份有限公司、浙江遂昌农村商业银行股份有限公司、浙江临海农村商业银行股份有限公司、浙江长兴农村商业银行股份有限公司、浙江省平湖农村商业银行股份有限公司、浙江嘉善农村商业银行股份有限公司、浙江台州椒江农村商业银行股份有限公司、浙江海盐农村商业银行股份有限公司、浙江上虞农村商业银行股份有限公司、浙江松阳农村商业银行股份有限公司、宁波北仑农村商业银行股份有限公司、浙江桐庐农村商业银行股份有限公司、宁波奉化农村商业银行股份有限公司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认定的个人、机构投资者。</w:t>
            </w:r>
          </w:p>
        </w:tc>
        <w:tc>
          <w:tcPr>
            <w:tcW w:w="38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202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日</w:t>
            </w:r>
          </w:p>
        </w:tc>
        <w:tc>
          <w:tcPr>
            <w:tcW w:w="86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本次调整</w:t>
            </w:r>
            <w:r>
              <w:rPr>
                <w:rFonts w:ascii="宋体" w:hAnsi="宋体" w:eastAsia="宋体" w:cs="宋体"/>
                <w:sz w:val="24"/>
                <w:szCs w:val="24"/>
              </w:rPr>
              <w:t>截止日期将在截止日前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2个</w:t>
            </w:r>
            <w:r>
              <w:rPr>
                <w:rFonts w:ascii="宋体" w:hAnsi="宋体" w:eastAsia="宋体" w:cs="宋体"/>
                <w:sz w:val="24"/>
                <w:szCs w:val="24"/>
              </w:rPr>
              <w:t>工作日进行公告</w:t>
            </w:r>
          </w:p>
        </w:tc>
      </w:tr>
    </w:tbl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根据产品说明书的相关约定，管理人有权对产品要素进行调整，并提前2个工作日通过产品说明书约定的信息披露方式发布公告。如有疑问，请联系销售服务机构或浙银理财客户服务热线0571-57192881，具体以销售文件披露为准。</w:t>
      </w:r>
    </w:p>
    <w:p>
      <w:pPr>
        <w:ind w:firstLine="64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感谢您一直以来对浙银理财有限责任公司的支持！敬请继续关注浙银理财发行的理财产品。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浙银理财有限责任公司</w:t>
      </w:r>
    </w:p>
    <w:p>
      <w:pPr>
        <w:ind w:firstLine="645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</w:t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ab/>
      </w: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日</w:t>
      </w:r>
    </w:p>
    <w:sectPr>
      <w:pgSz w:w="16838" w:h="11906" w:orient="landscape"/>
      <w:pgMar w:top="1797" w:right="1304" w:bottom="1797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微软雅黑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dit="forms"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4B5D"/>
    <w:rsid w:val="0001763D"/>
    <w:rsid w:val="00021CD0"/>
    <w:rsid w:val="0002221C"/>
    <w:rsid w:val="00023FB2"/>
    <w:rsid w:val="000320E2"/>
    <w:rsid w:val="00061839"/>
    <w:rsid w:val="00063395"/>
    <w:rsid w:val="00082CBC"/>
    <w:rsid w:val="000A3C64"/>
    <w:rsid w:val="000B22D8"/>
    <w:rsid w:val="000B5402"/>
    <w:rsid w:val="000B614D"/>
    <w:rsid w:val="000E6AEA"/>
    <w:rsid w:val="000F7B9D"/>
    <w:rsid w:val="00100795"/>
    <w:rsid w:val="0010418F"/>
    <w:rsid w:val="001059E3"/>
    <w:rsid w:val="00116808"/>
    <w:rsid w:val="00130F64"/>
    <w:rsid w:val="00132772"/>
    <w:rsid w:val="00142735"/>
    <w:rsid w:val="00143A4B"/>
    <w:rsid w:val="001577A6"/>
    <w:rsid w:val="00190056"/>
    <w:rsid w:val="001B093A"/>
    <w:rsid w:val="001B0DE3"/>
    <w:rsid w:val="001C7BEE"/>
    <w:rsid w:val="001D1EBA"/>
    <w:rsid w:val="001F3166"/>
    <w:rsid w:val="00223919"/>
    <w:rsid w:val="00241475"/>
    <w:rsid w:val="00255FD6"/>
    <w:rsid w:val="00274AB6"/>
    <w:rsid w:val="00297AB7"/>
    <w:rsid w:val="002A4A38"/>
    <w:rsid w:val="002B4FD3"/>
    <w:rsid w:val="002D6227"/>
    <w:rsid w:val="002F1C4C"/>
    <w:rsid w:val="00321D12"/>
    <w:rsid w:val="0035513E"/>
    <w:rsid w:val="00385677"/>
    <w:rsid w:val="00397758"/>
    <w:rsid w:val="003A00A0"/>
    <w:rsid w:val="003A51EC"/>
    <w:rsid w:val="003B467B"/>
    <w:rsid w:val="003C7085"/>
    <w:rsid w:val="003E67C4"/>
    <w:rsid w:val="003F6005"/>
    <w:rsid w:val="00432941"/>
    <w:rsid w:val="0043576E"/>
    <w:rsid w:val="00450BFA"/>
    <w:rsid w:val="004639BA"/>
    <w:rsid w:val="00472F13"/>
    <w:rsid w:val="00476683"/>
    <w:rsid w:val="00480EAF"/>
    <w:rsid w:val="00481626"/>
    <w:rsid w:val="004A5C24"/>
    <w:rsid w:val="004B4A06"/>
    <w:rsid w:val="004C10BD"/>
    <w:rsid w:val="004D043C"/>
    <w:rsid w:val="004D36F0"/>
    <w:rsid w:val="004F020A"/>
    <w:rsid w:val="004F3B11"/>
    <w:rsid w:val="004F4079"/>
    <w:rsid w:val="00513ADF"/>
    <w:rsid w:val="00553DCA"/>
    <w:rsid w:val="00561E7A"/>
    <w:rsid w:val="005A09C2"/>
    <w:rsid w:val="005A1280"/>
    <w:rsid w:val="005B58B8"/>
    <w:rsid w:val="005C1EE9"/>
    <w:rsid w:val="005C23AD"/>
    <w:rsid w:val="005C5861"/>
    <w:rsid w:val="005E69B9"/>
    <w:rsid w:val="005F3B87"/>
    <w:rsid w:val="006073E9"/>
    <w:rsid w:val="0064633A"/>
    <w:rsid w:val="00647470"/>
    <w:rsid w:val="00666BB3"/>
    <w:rsid w:val="00680910"/>
    <w:rsid w:val="006A61EE"/>
    <w:rsid w:val="006B1137"/>
    <w:rsid w:val="006B55C4"/>
    <w:rsid w:val="006B596A"/>
    <w:rsid w:val="006D0E83"/>
    <w:rsid w:val="006D5054"/>
    <w:rsid w:val="00724E56"/>
    <w:rsid w:val="00736DCF"/>
    <w:rsid w:val="00745FA4"/>
    <w:rsid w:val="007854E3"/>
    <w:rsid w:val="00785FFC"/>
    <w:rsid w:val="007903F4"/>
    <w:rsid w:val="00793611"/>
    <w:rsid w:val="007B00DE"/>
    <w:rsid w:val="007D1880"/>
    <w:rsid w:val="007D5C05"/>
    <w:rsid w:val="007D69BB"/>
    <w:rsid w:val="007D7F49"/>
    <w:rsid w:val="007E4719"/>
    <w:rsid w:val="007F0FAA"/>
    <w:rsid w:val="007F6F4A"/>
    <w:rsid w:val="007F7858"/>
    <w:rsid w:val="0081032A"/>
    <w:rsid w:val="008120AB"/>
    <w:rsid w:val="008A19A0"/>
    <w:rsid w:val="008B2916"/>
    <w:rsid w:val="008B460C"/>
    <w:rsid w:val="008B525C"/>
    <w:rsid w:val="008C67C4"/>
    <w:rsid w:val="008D0C3A"/>
    <w:rsid w:val="00902317"/>
    <w:rsid w:val="0090364C"/>
    <w:rsid w:val="009058B4"/>
    <w:rsid w:val="00914F95"/>
    <w:rsid w:val="0093537B"/>
    <w:rsid w:val="009416FC"/>
    <w:rsid w:val="0094363A"/>
    <w:rsid w:val="009461DB"/>
    <w:rsid w:val="009469B2"/>
    <w:rsid w:val="00963A38"/>
    <w:rsid w:val="00976617"/>
    <w:rsid w:val="009A4A84"/>
    <w:rsid w:val="009C23E4"/>
    <w:rsid w:val="009D35F0"/>
    <w:rsid w:val="009D7676"/>
    <w:rsid w:val="009F2267"/>
    <w:rsid w:val="00A05EB2"/>
    <w:rsid w:val="00A20420"/>
    <w:rsid w:val="00A235B1"/>
    <w:rsid w:val="00A252EE"/>
    <w:rsid w:val="00A27C72"/>
    <w:rsid w:val="00A46339"/>
    <w:rsid w:val="00A87D05"/>
    <w:rsid w:val="00A9470D"/>
    <w:rsid w:val="00AA087F"/>
    <w:rsid w:val="00AB1DB9"/>
    <w:rsid w:val="00AB2171"/>
    <w:rsid w:val="00AC32E8"/>
    <w:rsid w:val="00B07E68"/>
    <w:rsid w:val="00B228E6"/>
    <w:rsid w:val="00B23728"/>
    <w:rsid w:val="00B266CC"/>
    <w:rsid w:val="00B320AE"/>
    <w:rsid w:val="00B5197F"/>
    <w:rsid w:val="00B64DDA"/>
    <w:rsid w:val="00B82D5B"/>
    <w:rsid w:val="00B83E3A"/>
    <w:rsid w:val="00BA5BDE"/>
    <w:rsid w:val="00BB28A0"/>
    <w:rsid w:val="00BD3E9A"/>
    <w:rsid w:val="00C277F6"/>
    <w:rsid w:val="00C60E13"/>
    <w:rsid w:val="00C71254"/>
    <w:rsid w:val="00C739C0"/>
    <w:rsid w:val="00C75C34"/>
    <w:rsid w:val="00C75FD5"/>
    <w:rsid w:val="00C857E0"/>
    <w:rsid w:val="00C937B7"/>
    <w:rsid w:val="00CB776E"/>
    <w:rsid w:val="00CC6FF3"/>
    <w:rsid w:val="00CE03E2"/>
    <w:rsid w:val="00D00474"/>
    <w:rsid w:val="00D02380"/>
    <w:rsid w:val="00D060FB"/>
    <w:rsid w:val="00D4348C"/>
    <w:rsid w:val="00D83F24"/>
    <w:rsid w:val="00D90E04"/>
    <w:rsid w:val="00D93A69"/>
    <w:rsid w:val="00DC31A8"/>
    <w:rsid w:val="00DC700B"/>
    <w:rsid w:val="00DE6C43"/>
    <w:rsid w:val="00DF76C3"/>
    <w:rsid w:val="00E01E88"/>
    <w:rsid w:val="00E1798A"/>
    <w:rsid w:val="00E239DA"/>
    <w:rsid w:val="00E258CB"/>
    <w:rsid w:val="00E36E1C"/>
    <w:rsid w:val="00E5208C"/>
    <w:rsid w:val="00E52DFA"/>
    <w:rsid w:val="00E613CC"/>
    <w:rsid w:val="00E660E5"/>
    <w:rsid w:val="00E752ED"/>
    <w:rsid w:val="00E809A4"/>
    <w:rsid w:val="00EE67D4"/>
    <w:rsid w:val="00F00A30"/>
    <w:rsid w:val="00F00FC7"/>
    <w:rsid w:val="00F0180C"/>
    <w:rsid w:val="00F0582D"/>
    <w:rsid w:val="00F30F8B"/>
    <w:rsid w:val="00F374C4"/>
    <w:rsid w:val="00F45281"/>
    <w:rsid w:val="00F47B80"/>
    <w:rsid w:val="00F56FFE"/>
    <w:rsid w:val="00F74F33"/>
    <w:rsid w:val="00FA0B9A"/>
    <w:rsid w:val="00FB037F"/>
    <w:rsid w:val="00FB19E1"/>
    <w:rsid w:val="00FF39E8"/>
    <w:rsid w:val="00FF4B5D"/>
    <w:rsid w:val="037C1E6E"/>
    <w:rsid w:val="08B32166"/>
    <w:rsid w:val="0C7A2745"/>
    <w:rsid w:val="0D9605A9"/>
    <w:rsid w:val="0F512F0F"/>
    <w:rsid w:val="113E34F1"/>
    <w:rsid w:val="117C52A7"/>
    <w:rsid w:val="11D648D0"/>
    <w:rsid w:val="121F463F"/>
    <w:rsid w:val="157F1C29"/>
    <w:rsid w:val="18B43F14"/>
    <w:rsid w:val="1AA90718"/>
    <w:rsid w:val="1BB3603E"/>
    <w:rsid w:val="1E4C3240"/>
    <w:rsid w:val="23EF4B77"/>
    <w:rsid w:val="28192CAC"/>
    <w:rsid w:val="2A7B084E"/>
    <w:rsid w:val="2A9B6E1C"/>
    <w:rsid w:val="2B0E422E"/>
    <w:rsid w:val="2B820587"/>
    <w:rsid w:val="2C4D3364"/>
    <w:rsid w:val="2D127170"/>
    <w:rsid w:val="2DE2775C"/>
    <w:rsid w:val="35D15757"/>
    <w:rsid w:val="39E7A906"/>
    <w:rsid w:val="3BFC9B28"/>
    <w:rsid w:val="3DFF2E96"/>
    <w:rsid w:val="3E7BEF66"/>
    <w:rsid w:val="3FEADC82"/>
    <w:rsid w:val="3FFEBA69"/>
    <w:rsid w:val="41650CD0"/>
    <w:rsid w:val="42CF5D81"/>
    <w:rsid w:val="47FA661A"/>
    <w:rsid w:val="4C2F35A9"/>
    <w:rsid w:val="4C6E24E1"/>
    <w:rsid w:val="4D237FB9"/>
    <w:rsid w:val="4FFDF640"/>
    <w:rsid w:val="50137E6B"/>
    <w:rsid w:val="528917C1"/>
    <w:rsid w:val="52ED6F99"/>
    <w:rsid w:val="5AC93B9F"/>
    <w:rsid w:val="5C2408FB"/>
    <w:rsid w:val="5EF7B17C"/>
    <w:rsid w:val="63E004D4"/>
    <w:rsid w:val="64B10A87"/>
    <w:rsid w:val="667BD4C8"/>
    <w:rsid w:val="675EFD46"/>
    <w:rsid w:val="6BDE5A95"/>
    <w:rsid w:val="6C606ADC"/>
    <w:rsid w:val="6FDBCFD1"/>
    <w:rsid w:val="75147AEE"/>
    <w:rsid w:val="75678475"/>
    <w:rsid w:val="767F816D"/>
    <w:rsid w:val="771F099E"/>
    <w:rsid w:val="77731088"/>
    <w:rsid w:val="779FBB16"/>
    <w:rsid w:val="77BBC1E3"/>
    <w:rsid w:val="783C5586"/>
    <w:rsid w:val="7D776C51"/>
    <w:rsid w:val="7DF9D59F"/>
    <w:rsid w:val="7E4B4A8C"/>
    <w:rsid w:val="7EEB25F3"/>
    <w:rsid w:val="7FD584C9"/>
    <w:rsid w:val="B48D57B4"/>
    <w:rsid w:val="B7F97B8A"/>
    <w:rsid w:val="BEFF73F4"/>
    <w:rsid w:val="BF6FCF28"/>
    <w:rsid w:val="BF776288"/>
    <w:rsid w:val="BFFB98C5"/>
    <w:rsid w:val="CDFF2581"/>
    <w:rsid w:val="CF3E396A"/>
    <w:rsid w:val="CFFCF2BC"/>
    <w:rsid w:val="D37F7213"/>
    <w:rsid w:val="DC8EF247"/>
    <w:rsid w:val="E3FB4ED2"/>
    <w:rsid w:val="EBEC9C09"/>
    <w:rsid w:val="ED7F8206"/>
    <w:rsid w:val="F36B5E89"/>
    <w:rsid w:val="F67A00B3"/>
    <w:rsid w:val="F7FD9090"/>
    <w:rsid w:val="FDDF2D66"/>
    <w:rsid w:val="FDDFBD36"/>
    <w:rsid w:val="FEBF302B"/>
    <w:rsid w:val="FF4D083E"/>
    <w:rsid w:val="FFECF90F"/>
    <w:rsid w:val="FFF74CE2"/>
    <w:rsid w:val="FFFF9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85</Words>
  <Characters>491</Characters>
  <Lines>4</Lines>
  <Paragraphs>1</Paragraphs>
  <TotalTime>1</TotalTime>
  <ScaleCrop>false</ScaleCrop>
  <LinksUpToDate>false</LinksUpToDate>
  <CharactersWithSpaces>575</CharactersWithSpaces>
  <Application>WPS Office_11.8.2.12129_F1E327BC-269C-435d-A152-05C5408002CA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2026-01-09T10:28:00Z</dcterms:created>
  <dc:creator>赵翊翔</dc:creator>
  <cp:lastModifiedBy>czbank</cp:lastModifiedBy>
  <cp:lastPrinted>2024-11-22T06:46:00Z</cp:lastPrinted>
  <dcterms:modified xsi:type="dcterms:W3CDTF">2026-08-18T15:48:32Z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2052-11.8.2.12129</vt:lpwstr>
  </property>
  <property fmtid="{D5CDD505-2E9C-101B-9397-08002B2CF9AE}" pid="3" name="ICV">
    <vt:lpwstr>C7B21E13F912A6209EE46C68786D2779</vt:lpwstr>
  </property>
</Properties>
</file>